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DD9C" w14:textId="3FD8BCDD" w:rsidR="00F0225A" w:rsidRPr="00B54BA6" w:rsidRDefault="006D5E8B" w:rsidP="00B54BA6">
      <w:pPr>
        <w:spacing w:line="480" w:lineRule="auto"/>
        <w:rPr>
          <w:sz w:val="24"/>
          <w:szCs w:val="24"/>
        </w:rPr>
      </w:pPr>
      <w:r w:rsidRPr="00B54BA6">
        <w:rPr>
          <w:sz w:val="24"/>
          <w:szCs w:val="24"/>
        </w:rPr>
        <w:t>Text: Matthew 5:13-20</w:t>
      </w:r>
    </w:p>
    <w:p w14:paraId="4ED6EAE2" w14:textId="1E46E645" w:rsidR="006D5E8B" w:rsidRPr="00B54BA6" w:rsidRDefault="006D5E8B" w:rsidP="00B54BA6">
      <w:pPr>
        <w:spacing w:line="480" w:lineRule="auto"/>
        <w:rPr>
          <w:b/>
          <w:bCs/>
          <w:sz w:val="24"/>
          <w:szCs w:val="24"/>
          <w:u w:val="single"/>
        </w:rPr>
      </w:pPr>
      <w:r w:rsidRPr="00B54BA6">
        <w:rPr>
          <w:b/>
          <w:bCs/>
          <w:sz w:val="24"/>
          <w:szCs w:val="24"/>
          <w:u w:val="single"/>
        </w:rPr>
        <w:t>Introduction</w:t>
      </w:r>
    </w:p>
    <w:p w14:paraId="18FE556F" w14:textId="69E5C87E" w:rsidR="006D5E8B" w:rsidRPr="00B54BA6" w:rsidRDefault="00E10361" w:rsidP="00B54BA6">
      <w:pPr>
        <w:spacing w:line="480" w:lineRule="auto"/>
        <w:rPr>
          <w:sz w:val="24"/>
          <w:szCs w:val="24"/>
        </w:rPr>
      </w:pPr>
      <w:r w:rsidRPr="00B54BA6">
        <w:rPr>
          <w:sz w:val="24"/>
          <w:szCs w:val="24"/>
        </w:rPr>
        <w:t xml:space="preserve">Philip Melanchthon was Luther’s </w:t>
      </w:r>
      <w:proofErr w:type="gramStart"/>
      <w:r w:rsidRPr="00B54BA6">
        <w:rPr>
          <w:sz w:val="24"/>
          <w:szCs w:val="24"/>
        </w:rPr>
        <w:t>right hand</w:t>
      </w:r>
      <w:proofErr w:type="gramEnd"/>
      <w:r w:rsidRPr="00B54BA6">
        <w:rPr>
          <w:sz w:val="24"/>
          <w:szCs w:val="24"/>
        </w:rPr>
        <w:t xml:space="preserve"> man in Wittenberg.  He had been something of a child prodigy.  And sometimes in the history of the </w:t>
      </w:r>
      <w:proofErr w:type="gramStart"/>
      <w:r w:rsidRPr="00B54BA6">
        <w:rPr>
          <w:sz w:val="24"/>
          <w:szCs w:val="24"/>
        </w:rPr>
        <w:t>Reformation</w:t>
      </w:r>
      <w:proofErr w:type="gramEnd"/>
      <w:r w:rsidRPr="00B54BA6">
        <w:rPr>
          <w:sz w:val="24"/>
          <w:szCs w:val="24"/>
        </w:rPr>
        <w:t xml:space="preserve"> it is hard separating what is Luther and what is Melanchthon. It is never hard in words though.  It is not that Melanchthon’s words are wrong</w:t>
      </w:r>
      <w:r w:rsidR="0069788C" w:rsidRPr="00B54BA6">
        <w:rPr>
          <w:sz w:val="24"/>
          <w:szCs w:val="24"/>
        </w:rPr>
        <w:t xml:space="preserve"> </w:t>
      </w:r>
      <w:r w:rsidRPr="00B54BA6">
        <w:rPr>
          <w:sz w:val="24"/>
          <w:szCs w:val="24"/>
        </w:rPr>
        <w:t>or even lacking</w:t>
      </w:r>
      <w:r w:rsidR="0069788C" w:rsidRPr="00B54BA6">
        <w:rPr>
          <w:sz w:val="24"/>
          <w:szCs w:val="24"/>
        </w:rPr>
        <w:t xml:space="preserve"> in the</w:t>
      </w:r>
      <w:r w:rsidRPr="00B54BA6">
        <w:rPr>
          <w:sz w:val="24"/>
          <w:szCs w:val="24"/>
        </w:rPr>
        <w:t xml:space="preserve"> Spirit.  They are just not Luther. In his funeral </w:t>
      </w:r>
      <w:proofErr w:type="gramStart"/>
      <w:r w:rsidRPr="00B54BA6">
        <w:rPr>
          <w:sz w:val="24"/>
          <w:szCs w:val="24"/>
        </w:rPr>
        <w:t>oration for</w:t>
      </w:r>
      <w:proofErr w:type="gramEnd"/>
      <w:r w:rsidRPr="00B54BA6">
        <w:rPr>
          <w:sz w:val="24"/>
          <w:szCs w:val="24"/>
        </w:rPr>
        <w:t xml:space="preserve"> Luther Melanchthon admits something like this. Reflecting on Luther’s reputation for sharp polemics </w:t>
      </w:r>
      <w:r w:rsidR="0069788C" w:rsidRPr="00B54BA6">
        <w:rPr>
          <w:sz w:val="24"/>
          <w:szCs w:val="24"/>
        </w:rPr>
        <w:t xml:space="preserve">and lots of people hopes that with Luther gone everything could go back to the way it had been, Melanchthon summarized, “If the age had not been so sick, it would not have needed such a doctor.” </w:t>
      </w:r>
      <w:r w:rsidRPr="00B54BA6">
        <w:rPr>
          <w:sz w:val="24"/>
          <w:szCs w:val="24"/>
        </w:rPr>
        <w:t xml:space="preserve"> </w:t>
      </w:r>
    </w:p>
    <w:p w14:paraId="2F315C2E" w14:textId="20D7EDCE" w:rsidR="0069788C" w:rsidRPr="00B54BA6" w:rsidRDefault="00D6745B" w:rsidP="00B54BA6">
      <w:pPr>
        <w:spacing w:line="480" w:lineRule="auto"/>
        <w:rPr>
          <w:sz w:val="24"/>
          <w:szCs w:val="24"/>
        </w:rPr>
      </w:pPr>
      <w:r w:rsidRPr="00B54BA6">
        <w:rPr>
          <w:sz w:val="24"/>
          <w:szCs w:val="24"/>
        </w:rPr>
        <w:t>I shouldn’t be amazed at this by now, but I always am.  How much Lutherans – even very good Lutherans – run away from what Luther often says. It’s too strong. It’s too salty. I’m not saying the man was infallible.  We will leave that to the Romans and their Pope. But even when Luther might be wrong, he’s wrong in helpful ways.</w:t>
      </w:r>
    </w:p>
    <w:p w14:paraId="20C7272D" w14:textId="36B6DCC0" w:rsidR="00D6745B" w:rsidRPr="00B54BA6" w:rsidRDefault="00D6745B" w:rsidP="00B54BA6">
      <w:pPr>
        <w:spacing w:line="480" w:lineRule="auto"/>
        <w:rPr>
          <w:b/>
          <w:bCs/>
          <w:sz w:val="24"/>
          <w:szCs w:val="24"/>
          <w:u w:val="single"/>
        </w:rPr>
      </w:pPr>
      <w:r w:rsidRPr="00B54BA6">
        <w:rPr>
          <w:b/>
          <w:bCs/>
          <w:sz w:val="24"/>
          <w:szCs w:val="24"/>
          <w:u w:val="single"/>
        </w:rPr>
        <w:t>Text</w:t>
      </w:r>
    </w:p>
    <w:p w14:paraId="42538096" w14:textId="330D17EB" w:rsidR="00D6745B" w:rsidRPr="00B54BA6" w:rsidRDefault="00D6745B" w:rsidP="00B54BA6">
      <w:pPr>
        <w:spacing w:line="480" w:lineRule="auto"/>
        <w:rPr>
          <w:sz w:val="24"/>
          <w:szCs w:val="24"/>
        </w:rPr>
      </w:pPr>
      <w:r w:rsidRPr="00B54BA6">
        <w:rPr>
          <w:sz w:val="24"/>
          <w:szCs w:val="24"/>
        </w:rPr>
        <w:t>Today’s gospel text is one of those places that Lutherans – especially of our ag</w:t>
      </w:r>
      <w:r w:rsidR="003705FB" w:rsidRPr="00B54BA6">
        <w:rPr>
          <w:sz w:val="24"/>
          <w:szCs w:val="24"/>
        </w:rPr>
        <w:t>e</w:t>
      </w:r>
      <w:r w:rsidRPr="00B54BA6">
        <w:rPr>
          <w:sz w:val="24"/>
          <w:szCs w:val="24"/>
        </w:rPr>
        <w:t xml:space="preserve"> – have run away from Luther.  My teacher in these regards</w:t>
      </w:r>
      <w:r w:rsidR="00BC1960" w:rsidRPr="00B54BA6">
        <w:rPr>
          <w:sz w:val="24"/>
          <w:szCs w:val="24"/>
        </w:rPr>
        <w:t xml:space="preserve"> – someone who I would not lightly go against </w:t>
      </w:r>
      <w:proofErr w:type="gramStart"/>
      <w:r w:rsidR="00BC1960" w:rsidRPr="00B54BA6">
        <w:rPr>
          <w:sz w:val="24"/>
          <w:szCs w:val="24"/>
        </w:rPr>
        <w:t xml:space="preserve">- </w:t>
      </w:r>
      <w:r w:rsidRPr="00B54BA6">
        <w:rPr>
          <w:sz w:val="24"/>
          <w:szCs w:val="24"/>
        </w:rPr>
        <w:t xml:space="preserve"> reduces</w:t>
      </w:r>
      <w:proofErr w:type="gramEnd"/>
      <w:r w:rsidRPr="00B54BA6">
        <w:rPr>
          <w:sz w:val="24"/>
          <w:szCs w:val="24"/>
        </w:rPr>
        <w:t xml:space="preserve"> Luther’s comments </w:t>
      </w:r>
      <w:r w:rsidR="00BC1960" w:rsidRPr="00B54BA6">
        <w:rPr>
          <w:sz w:val="24"/>
          <w:szCs w:val="24"/>
        </w:rPr>
        <w:t xml:space="preserve">on Salt and Light to a footnote.  He comments, “to find a contrast between </w:t>
      </w:r>
      <w:r w:rsidR="00950076" w:rsidRPr="00B54BA6">
        <w:rPr>
          <w:sz w:val="24"/>
          <w:szCs w:val="24"/>
        </w:rPr>
        <w:t xml:space="preserve">negative </w:t>
      </w:r>
      <w:r w:rsidR="00BC1960" w:rsidRPr="00B54BA6">
        <w:rPr>
          <w:sz w:val="24"/>
          <w:szCs w:val="24"/>
        </w:rPr>
        <w:t xml:space="preserve">salt and </w:t>
      </w:r>
      <w:r w:rsidR="00950076" w:rsidRPr="00B54BA6">
        <w:rPr>
          <w:sz w:val="24"/>
          <w:szCs w:val="24"/>
        </w:rPr>
        <w:t xml:space="preserve">positive </w:t>
      </w:r>
      <w:r w:rsidR="00BC1960" w:rsidRPr="00B54BA6">
        <w:rPr>
          <w:sz w:val="24"/>
          <w:szCs w:val="24"/>
        </w:rPr>
        <w:t>light seems very unlikely in view of the strong parallelism.” And with that waves the great man away.  For some reason this time I went and read Luther himself.</w:t>
      </w:r>
    </w:p>
    <w:p w14:paraId="64867A4D" w14:textId="63D55127" w:rsidR="00BC1960" w:rsidRPr="00B54BA6" w:rsidRDefault="00BC1960" w:rsidP="00B54BA6">
      <w:pPr>
        <w:spacing w:line="480" w:lineRule="auto"/>
        <w:rPr>
          <w:b/>
          <w:bCs/>
          <w:sz w:val="24"/>
          <w:szCs w:val="24"/>
          <w:u w:val="single"/>
        </w:rPr>
      </w:pPr>
      <w:r w:rsidRPr="00B54BA6">
        <w:rPr>
          <w:b/>
          <w:bCs/>
          <w:sz w:val="24"/>
          <w:szCs w:val="24"/>
          <w:u w:val="single"/>
        </w:rPr>
        <w:t>Christology</w:t>
      </w:r>
    </w:p>
    <w:p w14:paraId="057C222E" w14:textId="5723BCCF" w:rsidR="00BC1960" w:rsidRPr="00B54BA6" w:rsidRDefault="00C248C0" w:rsidP="00B54BA6">
      <w:pPr>
        <w:spacing w:line="480" w:lineRule="auto"/>
        <w:rPr>
          <w:sz w:val="24"/>
          <w:szCs w:val="24"/>
        </w:rPr>
      </w:pPr>
      <w:r w:rsidRPr="00B54BA6">
        <w:rPr>
          <w:sz w:val="24"/>
          <w:szCs w:val="24"/>
        </w:rPr>
        <w:lastRenderedPageBreak/>
        <w:t>The first thing you must understand is the word of God’s promise here.  It goes back to the very first line of Jesus’ sermon – “Blessed are the poor in spirit, for theirs is the Kingdom of Heaven.”  Christ has given you the Kingdom.  It is yours.  You are blessed.  And so also it happens here – You are the salt of the earth.  You are the light of the world. These things need not be questioned. They are the pronouncement and promise of Christ. You can depend upon the Word.</w:t>
      </w:r>
    </w:p>
    <w:p w14:paraId="0D439832" w14:textId="5D006B7D" w:rsidR="00C248C0" w:rsidRPr="00B54BA6" w:rsidRDefault="00C248C0" w:rsidP="00B54BA6">
      <w:pPr>
        <w:spacing w:line="480" w:lineRule="auto"/>
        <w:rPr>
          <w:sz w:val="24"/>
          <w:szCs w:val="24"/>
        </w:rPr>
      </w:pPr>
      <w:r w:rsidRPr="00B54BA6">
        <w:rPr>
          <w:sz w:val="24"/>
          <w:szCs w:val="24"/>
        </w:rPr>
        <w:t xml:space="preserve">Luther remarks, “With His single word I can be more defiant and boastful than they with all their power, swords and guns.  For since He acknowledges my right to the title and testifies to it through His Word, all the angels in heaven, even sun and moon together with all the creatures, must say “yes to it and stand by us, in opposition to the World and the Devil.  Even if this were not so, we would still have enough in His single word, in the fact that He names and baptized us in this way.” </w:t>
      </w:r>
    </w:p>
    <w:p w14:paraId="7D38014D" w14:textId="342359B2" w:rsidR="00C248C0" w:rsidRPr="00B54BA6" w:rsidRDefault="00C248C0" w:rsidP="00B54BA6">
      <w:pPr>
        <w:spacing w:line="480" w:lineRule="auto"/>
        <w:rPr>
          <w:sz w:val="24"/>
          <w:szCs w:val="24"/>
        </w:rPr>
      </w:pPr>
      <w:r w:rsidRPr="00B54BA6">
        <w:rPr>
          <w:sz w:val="24"/>
          <w:szCs w:val="24"/>
        </w:rPr>
        <w:t>You are the salt of the earth.  You are the light of the world.  The kingdom is yours. Christ has given the Kingdom on these titles to you, freely, by his grace. All you can do is deny them. And embrace the devil, the world and your own corrupting flesh.</w:t>
      </w:r>
    </w:p>
    <w:p w14:paraId="46AD4BD6" w14:textId="183D05D4" w:rsidR="00C248C0" w:rsidRPr="00B54BA6" w:rsidRDefault="00D14385" w:rsidP="00B54BA6">
      <w:pPr>
        <w:spacing w:line="480" w:lineRule="auto"/>
        <w:rPr>
          <w:b/>
          <w:bCs/>
          <w:sz w:val="24"/>
          <w:szCs w:val="24"/>
          <w:u w:val="single"/>
        </w:rPr>
      </w:pPr>
      <w:r w:rsidRPr="00B54BA6">
        <w:rPr>
          <w:b/>
          <w:bCs/>
          <w:sz w:val="24"/>
          <w:szCs w:val="24"/>
          <w:u w:val="single"/>
        </w:rPr>
        <w:t>Text</w:t>
      </w:r>
    </w:p>
    <w:p w14:paraId="341B487D" w14:textId="77777777" w:rsidR="00950076" w:rsidRPr="00B54BA6" w:rsidRDefault="00D14385" w:rsidP="00B54BA6">
      <w:pPr>
        <w:spacing w:line="480" w:lineRule="auto"/>
        <w:rPr>
          <w:sz w:val="24"/>
          <w:szCs w:val="24"/>
        </w:rPr>
      </w:pPr>
      <w:r w:rsidRPr="00B54BA6">
        <w:rPr>
          <w:sz w:val="24"/>
          <w:szCs w:val="24"/>
        </w:rPr>
        <w:t xml:space="preserve">And this is where I think my wise teacher dismissed Luther way too fast. And </w:t>
      </w:r>
      <w:proofErr w:type="gramStart"/>
      <w:r w:rsidRPr="00B54BA6">
        <w:rPr>
          <w:sz w:val="24"/>
          <w:szCs w:val="24"/>
        </w:rPr>
        <w:t>maybe</w:t>
      </w:r>
      <w:proofErr w:type="gramEnd"/>
      <w:r w:rsidRPr="00B54BA6">
        <w:rPr>
          <w:sz w:val="24"/>
          <w:szCs w:val="24"/>
        </w:rPr>
        <w:t xml:space="preserve"> has done so from a deep sickness or corruption of our age. Parallelism is something that you find all the time in the Psalms.  It’s a defining trait of Hebrew thought.  You state one thing – You are the Salt of the Earth.  And then you bring a second thing next to it in </w:t>
      </w:r>
      <w:proofErr w:type="gramStart"/>
      <w:r w:rsidRPr="00B54BA6">
        <w:rPr>
          <w:sz w:val="24"/>
          <w:szCs w:val="24"/>
        </w:rPr>
        <w:t>exactly the same</w:t>
      </w:r>
      <w:proofErr w:type="gramEnd"/>
      <w:r w:rsidRPr="00B54BA6">
        <w:rPr>
          <w:sz w:val="24"/>
          <w:szCs w:val="24"/>
        </w:rPr>
        <w:t xml:space="preserve"> way – You are the light of the World. And the two statements are meant to illumine each other. And if you took my challenge to read the rest of the sermon on the mount at least once this week you might have noticed some development of salt and light. And unlike my teacher’s dismissal of a contrast, </w:t>
      </w:r>
      <w:r w:rsidRPr="00B54BA6">
        <w:rPr>
          <w:sz w:val="24"/>
          <w:szCs w:val="24"/>
        </w:rPr>
        <w:lastRenderedPageBreak/>
        <w:t>Luther’s contrast seemed more right.  The command that you’ve already committed murder if you call your brother a fool, and you won’t get out until you pay it all back is very salty.  The contrast with</w:t>
      </w:r>
      <w:r w:rsidR="00950076" w:rsidRPr="00B54BA6">
        <w:rPr>
          <w:sz w:val="24"/>
          <w:szCs w:val="24"/>
        </w:rPr>
        <w:t xml:space="preserve"> say “You Father knows what you need before you ask, so ask.”  Or the easy way that forgiveness is granted, “you forgive, your Heavenly Father forgives,’ is very light. The salty demands to “give to the needy, and don’t let the right hand know what the left is doing.” Contrasted with the uncreated light of “do not be anxious, O you of little faith.” Or even the stinging “do not judge” when that is basically a human pastime. But the garden </w:t>
      </w:r>
      <w:proofErr w:type="gramStart"/>
      <w:r w:rsidR="00950076" w:rsidRPr="00B54BA6">
        <w:rPr>
          <w:sz w:val="24"/>
          <w:szCs w:val="24"/>
        </w:rPr>
        <w:t>keepers</w:t>
      </w:r>
      <w:proofErr w:type="gramEnd"/>
      <w:r w:rsidR="00950076" w:rsidRPr="00B54BA6">
        <w:rPr>
          <w:sz w:val="24"/>
          <w:szCs w:val="24"/>
        </w:rPr>
        <w:t xml:space="preserve"> reflection that “by their fruits you will know them.” </w:t>
      </w:r>
    </w:p>
    <w:p w14:paraId="656624C9" w14:textId="67525EBF" w:rsidR="00D14385" w:rsidRPr="00B54BA6" w:rsidRDefault="00950076" w:rsidP="00B54BA6">
      <w:pPr>
        <w:spacing w:line="480" w:lineRule="auto"/>
        <w:rPr>
          <w:sz w:val="24"/>
          <w:szCs w:val="24"/>
        </w:rPr>
      </w:pPr>
      <w:r w:rsidRPr="00B54BA6">
        <w:rPr>
          <w:sz w:val="24"/>
          <w:szCs w:val="24"/>
        </w:rPr>
        <w:t xml:space="preserve">Part of my teacher’s problem is his assumption of negative to the stinging salt and positive to the light.  And that gives us an insight into our age.  More on that shortly. But in Luther himself there is no negative of positive designation.  Nor I would say in Jesus’ elaboration.  </w:t>
      </w:r>
      <w:r w:rsidR="00154137" w:rsidRPr="00B54BA6">
        <w:rPr>
          <w:sz w:val="24"/>
          <w:szCs w:val="24"/>
        </w:rPr>
        <w:t>“If the salt loses it’s saltiness, what good is it?” The answer being not much.  “I have not come to abolish the law or the prophets, but to fulfill them.”</w:t>
      </w:r>
    </w:p>
    <w:p w14:paraId="37418B4A" w14:textId="1749FBCE" w:rsidR="00154137" w:rsidRPr="00B54BA6" w:rsidRDefault="00154137" w:rsidP="00B54BA6">
      <w:pPr>
        <w:spacing w:line="480" w:lineRule="auto"/>
        <w:rPr>
          <w:sz w:val="24"/>
          <w:szCs w:val="24"/>
        </w:rPr>
      </w:pPr>
      <w:r w:rsidRPr="00B54BA6">
        <w:rPr>
          <w:sz w:val="24"/>
          <w:szCs w:val="24"/>
        </w:rPr>
        <w:t xml:space="preserve">This is Luther on the salt.  “This salting process is easy to understand.  One must get up and say, ‘everything that is born and lives on earth, it is useless, rotten and corrupt before God.’…its wisdom and sanctity are worthless, indeed, blind and damned…the world can know and punish the outwardly gross sins like adultery and murder itself, but the things that it regards as the most precious and its highest assets, piety, holiness, the service of God, these the Holy Spirit needs to salt.”  This salting, this reminder that even what we might think of as good before God is nothing, is not a negative.  The Law of God is good and wise.  </w:t>
      </w:r>
      <w:r w:rsidR="007E345E" w:rsidRPr="00B54BA6">
        <w:rPr>
          <w:sz w:val="24"/>
          <w:szCs w:val="24"/>
        </w:rPr>
        <w:t xml:space="preserve">The salting of the wound hurts.  But the salting of the flesh preserves it.   It is by God’s salting – that not a jot or title will disappear – that we know our poverty of Spirit.  And that the Kingdom might be given to us by grace. </w:t>
      </w:r>
    </w:p>
    <w:p w14:paraId="1371E543" w14:textId="7313D0A3" w:rsidR="007E345E" w:rsidRPr="00B54BA6" w:rsidRDefault="007E345E" w:rsidP="00B54BA6">
      <w:pPr>
        <w:spacing w:line="480" w:lineRule="auto"/>
        <w:rPr>
          <w:b/>
          <w:bCs/>
          <w:sz w:val="24"/>
          <w:szCs w:val="24"/>
          <w:u w:val="single"/>
        </w:rPr>
      </w:pPr>
      <w:r w:rsidRPr="00B54BA6">
        <w:rPr>
          <w:b/>
          <w:bCs/>
          <w:sz w:val="24"/>
          <w:szCs w:val="24"/>
          <w:u w:val="single"/>
        </w:rPr>
        <w:lastRenderedPageBreak/>
        <w:t>Moral</w:t>
      </w:r>
    </w:p>
    <w:p w14:paraId="31EC8983" w14:textId="70BEBE82" w:rsidR="00CB559C" w:rsidRPr="00B54BA6" w:rsidRDefault="007E345E" w:rsidP="00B54BA6">
      <w:pPr>
        <w:spacing w:line="480" w:lineRule="auto"/>
        <w:rPr>
          <w:sz w:val="24"/>
          <w:szCs w:val="24"/>
        </w:rPr>
      </w:pPr>
      <w:r w:rsidRPr="00B54BA6">
        <w:rPr>
          <w:sz w:val="24"/>
          <w:szCs w:val="24"/>
        </w:rPr>
        <w:t xml:space="preserve">But this is the great corruption of our age. We won’t hear it.  The </w:t>
      </w:r>
      <w:proofErr w:type="gramStart"/>
      <w:r w:rsidRPr="00B54BA6">
        <w:rPr>
          <w:sz w:val="24"/>
          <w:szCs w:val="24"/>
        </w:rPr>
        <w:t>salt’s</w:t>
      </w:r>
      <w:proofErr w:type="gramEnd"/>
      <w:r w:rsidRPr="00B54BA6">
        <w:rPr>
          <w:sz w:val="24"/>
          <w:szCs w:val="24"/>
        </w:rPr>
        <w:t xml:space="preserve"> bite is too much.  Instead of being salty, be winsome. Luther comments on his day, “some wiseacres now maintain that it is enough for a preacher…to simply preach the gospel, and not to touch [anything] that causes unrest and discord.” </w:t>
      </w:r>
      <w:r w:rsidR="00CB559C" w:rsidRPr="00B54BA6">
        <w:rPr>
          <w:sz w:val="24"/>
          <w:szCs w:val="24"/>
        </w:rPr>
        <w:t xml:space="preserve">  And he would continue that it is this state of putrescence that is the worst. In the place where the salt is neglected there you find a swarm of factions and sects, each insisting on their own.  There we </w:t>
      </w:r>
      <w:proofErr w:type="gramStart"/>
      <w:r w:rsidR="00CB559C" w:rsidRPr="00B54BA6">
        <w:rPr>
          <w:sz w:val="24"/>
          <w:szCs w:val="24"/>
        </w:rPr>
        <w:t>tickly</w:t>
      </w:r>
      <w:proofErr w:type="gramEnd"/>
      <w:r w:rsidR="00CB559C" w:rsidRPr="00B54BA6">
        <w:rPr>
          <w:sz w:val="24"/>
          <w:szCs w:val="24"/>
        </w:rPr>
        <w:t xml:space="preserve"> our own ears.  There we find the meat that we like, and take it in, even </w:t>
      </w:r>
      <w:proofErr w:type="gramStart"/>
      <w:r w:rsidR="00CB559C" w:rsidRPr="00B54BA6">
        <w:rPr>
          <w:sz w:val="24"/>
          <w:szCs w:val="24"/>
        </w:rPr>
        <w:t>thought</w:t>
      </w:r>
      <w:proofErr w:type="gramEnd"/>
      <w:r w:rsidR="00CB559C" w:rsidRPr="00B54BA6">
        <w:rPr>
          <w:sz w:val="24"/>
          <w:szCs w:val="24"/>
        </w:rPr>
        <w:t xml:space="preserve"> it is poison. There we lose courage because applying the salt is sticking your neck out.  There we distract ourselves with all kinds of meaningless things to cover the smell of the rot.</w:t>
      </w:r>
    </w:p>
    <w:p w14:paraId="5E9A744B" w14:textId="477CB2D9" w:rsidR="00CB559C" w:rsidRPr="00B54BA6" w:rsidRDefault="00CB559C" w:rsidP="00B54BA6">
      <w:pPr>
        <w:spacing w:line="480" w:lineRule="auto"/>
        <w:rPr>
          <w:sz w:val="24"/>
          <w:szCs w:val="24"/>
        </w:rPr>
      </w:pPr>
      <w:r w:rsidRPr="00B54BA6">
        <w:rPr>
          <w:sz w:val="24"/>
          <w:szCs w:val="24"/>
        </w:rPr>
        <w:t xml:space="preserve">And there – when the lack of salting is very advanced – we might think we have kept everything required.  That our righteousness exceeds that of the Pharisees.  That we might call out in surprise “Lord, Lord, we prophesied in your name.”  And the reply is nothing but salt.  “Do you not know that I commanded you to salt, that I warned you earnestly to do so? Should you not have feared my Word?” </w:t>
      </w:r>
      <w:r w:rsidR="003705FB" w:rsidRPr="00B54BA6">
        <w:rPr>
          <w:sz w:val="24"/>
          <w:szCs w:val="24"/>
        </w:rPr>
        <w:t xml:space="preserve"> Of what use is salt that has lost its saltiness?</w:t>
      </w:r>
    </w:p>
    <w:p w14:paraId="05EBA9F3" w14:textId="5AE11177" w:rsidR="003705FB" w:rsidRPr="00B54BA6" w:rsidRDefault="003705FB" w:rsidP="00B54BA6">
      <w:pPr>
        <w:spacing w:line="480" w:lineRule="auto"/>
        <w:rPr>
          <w:b/>
          <w:bCs/>
          <w:sz w:val="24"/>
          <w:szCs w:val="24"/>
          <w:u w:val="single"/>
        </w:rPr>
      </w:pPr>
      <w:r w:rsidRPr="00B54BA6">
        <w:rPr>
          <w:b/>
          <w:bCs/>
          <w:sz w:val="24"/>
          <w:szCs w:val="24"/>
          <w:u w:val="single"/>
        </w:rPr>
        <w:t>Eschatology</w:t>
      </w:r>
    </w:p>
    <w:p w14:paraId="371EE874" w14:textId="797A88D5" w:rsidR="003705FB" w:rsidRPr="00B54BA6" w:rsidRDefault="003705FB" w:rsidP="00B54BA6">
      <w:pPr>
        <w:spacing w:line="480" w:lineRule="auto"/>
        <w:rPr>
          <w:sz w:val="24"/>
          <w:szCs w:val="24"/>
        </w:rPr>
      </w:pPr>
      <w:r w:rsidRPr="00B54BA6">
        <w:rPr>
          <w:sz w:val="24"/>
          <w:szCs w:val="24"/>
        </w:rPr>
        <w:t xml:space="preserve">You are the salt of the earth. Just living the Christian life will sting many who </w:t>
      </w:r>
      <w:proofErr w:type="gramStart"/>
      <w:r w:rsidRPr="00B54BA6">
        <w:rPr>
          <w:sz w:val="24"/>
          <w:szCs w:val="24"/>
        </w:rPr>
        <w:t>come into contact with</w:t>
      </w:r>
      <w:proofErr w:type="gramEnd"/>
      <w:r w:rsidRPr="00B54BA6">
        <w:rPr>
          <w:sz w:val="24"/>
          <w:szCs w:val="24"/>
        </w:rPr>
        <w:t xml:space="preserve"> it.  But you are also the light of the world. Having salted everything corrupt.  Knowing that we have no righteousness of our own. We also know that the Righteousness of God has come to us apart from the law.  It has come to us by faith.  God has placed his light in you. God has lit you with his Holy Spirit. And God has placed you – in your life – on a lampstand.   Your faith in what God has done for us lightens the house.  And collectively lightens the world. </w:t>
      </w:r>
    </w:p>
    <w:p w14:paraId="737D9DAF" w14:textId="1E09F843" w:rsidR="003705FB" w:rsidRPr="00B54BA6" w:rsidRDefault="003705FB" w:rsidP="00B54BA6">
      <w:pPr>
        <w:spacing w:line="480" w:lineRule="auto"/>
        <w:rPr>
          <w:sz w:val="24"/>
          <w:szCs w:val="24"/>
        </w:rPr>
      </w:pPr>
      <w:r w:rsidRPr="00B54BA6">
        <w:rPr>
          <w:sz w:val="24"/>
          <w:szCs w:val="24"/>
        </w:rPr>
        <w:lastRenderedPageBreak/>
        <w:t xml:space="preserve">Let your light shine before others, so that they might see your good works, and give glory to your Father in Heaven. </w:t>
      </w:r>
    </w:p>
    <w:p w14:paraId="255577B5" w14:textId="535FC17F" w:rsidR="006A701C" w:rsidRPr="00B54BA6" w:rsidRDefault="006A701C" w:rsidP="00B54BA6">
      <w:pPr>
        <w:spacing w:line="480" w:lineRule="auto"/>
        <w:rPr>
          <w:sz w:val="24"/>
          <w:szCs w:val="24"/>
        </w:rPr>
      </w:pPr>
      <w:r w:rsidRPr="00B54BA6">
        <w:rPr>
          <w:sz w:val="24"/>
          <w:szCs w:val="24"/>
        </w:rPr>
        <w:t xml:space="preserve">You are the salt…and you are the light…and this is how God </w:t>
      </w:r>
      <w:r w:rsidR="00707D79" w:rsidRPr="00B54BA6">
        <w:rPr>
          <w:sz w:val="24"/>
          <w:szCs w:val="24"/>
        </w:rPr>
        <w:t>has chosen to reclaim a lost world…through this proclamation of what His son has done for us.</w:t>
      </w:r>
    </w:p>
    <w:p w14:paraId="324C9E29" w14:textId="77777777" w:rsidR="003705FB" w:rsidRPr="00B54BA6" w:rsidRDefault="003705FB" w:rsidP="00B54BA6">
      <w:pPr>
        <w:spacing w:line="480" w:lineRule="auto"/>
        <w:rPr>
          <w:sz w:val="24"/>
          <w:szCs w:val="24"/>
        </w:rPr>
      </w:pPr>
    </w:p>
    <w:sectPr w:rsidR="003705FB" w:rsidRPr="00B5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8B"/>
    <w:rsid w:val="00081EE0"/>
    <w:rsid w:val="00154137"/>
    <w:rsid w:val="003705FB"/>
    <w:rsid w:val="0069788C"/>
    <w:rsid w:val="006A701C"/>
    <w:rsid w:val="006D5E8B"/>
    <w:rsid w:val="00707D79"/>
    <w:rsid w:val="007E345E"/>
    <w:rsid w:val="00950076"/>
    <w:rsid w:val="00A052A2"/>
    <w:rsid w:val="00B54BA6"/>
    <w:rsid w:val="00BC1960"/>
    <w:rsid w:val="00C248C0"/>
    <w:rsid w:val="00C70DC2"/>
    <w:rsid w:val="00CB559C"/>
    <w:rsid w:val="00D14385"/>
    <w:rsid w:val="00D6745B"/>
    <w:rsid w:val="00E10361"/>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BF26"/>
  <w15:chartTrackingRefBased/>
  <w15:docId w15:val="{0C07FBF1-56F3-46A0-AE8A-1C229F6B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E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E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5E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5E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5E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5E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5E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E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E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5E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5E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5E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5E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5E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5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E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E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5E8B"/>
    <w:pPr>
      <w:spacing w:before="160"/>
      <w:jc w:val="center"/>
    </w:pPr>
    <w:rPr>
      <w:i/>
      <w:iCs/>
      <w:color w:val="404040" w:themeColor="text1" w:themeTint="BF"/>
    </w:rPr>
  </w:style>
  <w:style w:type="character" w:customStyle="1" w:styleId="QuoteChar">
    <w:name w:val="Quote Char"/>
    <w:basedOn w:val="DefaultParagraphFont"/>
    <w:link w:val="Quote"/>
    <w:uiPriority w:val="29"/>
    <w:rsid w:val="006D5E8B"/>
    <w:rPr>
      <w:i/>
      <w:iCs/>
      <w:color w:val="404040" w:themeColor="text1" w:themeTint="BF"/>
    </w:rPr>
  </w:style>
  <w:style w:type="paragraph" w:styleId="ListParagraph">
    <w:name w:val="List Paragraph"/>
    <w:basedOn w:val="Normal"/>
    <w:uiPriority w:val="34"/>
    <w:qFormat/>
    <w:rsid w:val="006D5E8B"/>
    <w:pPr>
      <w:ind w:left="720"/>
      <w:contextualSpacing/>
    </w:pPr>
  </w:style>
  <w:style w:type="character" w:styleId="IntenseEmphasis">
    <w:name w:val="Intense Emphasis"/>
    <w:basedOn w:val="DefaultParagraphFont"/>
    <w:uiPriority w:val="21"/>
    <w:qFormat/>
    <w:rsid w:val="006D5E8B"/>
    <w:rPr>
      <w:i/>
      <w:iCs/>
      <w:color w:val="0F4761" w:themeColor="accent1" w:themeShade="BF"/>
    </w:rPr>
  </w:style>
  <w:style w:type="paragraph" w:styleId="IntenseQuote">
    <w:name w:val="Intense Quote"/>
    <w:basedOn w:val="Normal"/>
    <w:next w:val="Normal"/>
    <w:link w:val="IntenseQuoteChar"/>
    <w:uiPriority w:val="30"/>
    <w:qFormat/>
    <w:rsid w:val="006D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E8B"/>
    <w:rPr>
      <w:i/>
      <w:iCs/>
      <w:color w:val="0F4761" w:themeColor="accent1" w:themeShade="BF"/>
    </w:rPr>
  </w:style>
  <w:style w:type="character" w:styleId="IntenseReference">
    <w:name w:val="Intense Reference"/>
    <w:basedOn w:val="DefaultParagraphFont"/>
    <w:uiPriority w:val="32"/>
    <w:qFormat/>
    <w:rsid w:val="006D5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1382</Words>
  <Characters>6178</Characters>
  <Application>Microsoft Office Word</Application>
  <DocSecurity>0</DocSecurity>
  <Lines>77</Lines>
  <Paragraphs>10</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dcterms:created xsi:type="dcterms:W3CDTF">2026-02-07T16:50:00Z</dcterms:created>
  <dcterms:modified xsi:type="dcterms:W3CDTF">2026-02-07T19:05:00Z</dcterms:modified>
</cp:coreProperties>
</file>