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26D8" w14:textId="54B02746" w:rsidR="00F0225A" w:rsidRPr="005A7D0D" w:rsidRDefault="00E50533" w:rsidP="005A7D0D">
      <w:pPr>
        <w:spacing w:line="480" w:lineRule="auto"/>
        <w:rPr>
          <w:sz w:val="24"/>
          <w:szCs w:val="24"/>
        </w:rPr>
      </w:pPr>
      <w:r w:rsidRPr="005A7D0D">
        <w:rPr>
          <w:sz w:val="24"/>
          <w:szCs w:val="24"/>
        </w:rPr>
        <w:t>Text: Psalm 50:1-15</w:t>
      </w:r>
    </w:p>
    <w:p w14:paraId="7B5F5156" w14:textId="68FE7D1C" w:rsidR="00E50533" w:rsidRPr="005A7D0D" w:rsidRDefault="00E50533" w:rsidP="005A7D0D">
      <w:pPr>
        <w:spacing w:line="480" w:lineRule="auto"/>
        <w:rPr>
          <w:b/>
          <w:bCs/>
          <w:sz w:val="24"/>
          <w:szCs w:val="24"/>
          <w:u w:val="single"/>
        </w:rPr>
      </w:pPr>
      <w:r w:rsidRPr="005A7D0D">
        <w:rPr>
          <w:b/>
          <w:bCs/>
          <w:sz w:val="24"/>
          <w:szCs w:val="24"/>
          <w:u w:val="single"/>
        </w:rPr>
        <w:t>Introduction</w:t>
      </w:r>
    </w:p>
    <w:p w14:paraId="3686DBDF" w14:textId="77777777" w:rsidR="00E50533" w:rsidRPr="005A7D0D" w:rsidRDefault="00E50533" w:rsidP="005A7D0D">
      <w:pPr>
        <w:spacing w:line="480" w:lineRule="auto"/>
        <w:rPr>
          <w:sz w:val="24"/>
          <w:szCs w:val="24"/>
        </w:rPr>
      </w:pPr>
      <w:r w:rsidRPr="005A7D0D">
        <w:rPr>
          <w:sz w:val="24"/>
          <w:szCs w:val="24"/>
        </w:rPr>
        <w:t xml:space="preserve">There was a big switch in Television about 20 years ago.  Roughly with the Sopranos. TV prior was episodic. Every episode was </w:t>
      </w:r>
      <w:proofErr w:type="gramStart"/>
      <w:r w:rsidRPr="005A7D0D">
        <w:rPr>
          <w:sz w:val="24"/>
          <w:szCs w:val="24"/>
        </w:rPr>
        <w:t>largely self-</w:t>
      </w:r>
      <w:proofErr w:type="gramEnd"/>
      <w:r w:rsidRPr="005A7D0D">
        <w:rPr>
          <w:sz w:val="24"/>
          <w:szCs w:val="24"/>
        </w:rPr>
        <w:t xml:space="preserve">contained. The characters you liked were introduced to a problem.  They tried something quick that failed.  They regrouped and tried something better that succeeded.  Our heroes are victorious again. Tune in next week for another thrilling adventure with our heroes. But </w:t>
      </w:r>
      <w:proofErr w:type="gramStart"/>
      <w:r w:rsidRPr="005A7D0D">
        <w:rPr>
          <w:sz w:val="24"/>
          <w:szCs w:val="24"/>
        </w:rPr>
        <w:t>the Sopranos</w:t>
      </w:r>
      <w:proofErr w:type="gramEnd"/>
      <w:r w:rsidRPr="005A7D0D">
        <w:rPr>
          <w:sz w:val="24"/>
          <w:szCs w:val="24"/>
        </w:rPr>
        <w:t xml:space="preserve"> told a story over multiple episodes. Or the old episodic TV might have had paired episodes, but </w:t>
      </w:r>
      <w:proofErr w:type="gramStart"/>
      <w:r w:rsidRPr="005A7D0D">
        <w:rPr>
          <w:sz w:val="24"/>
          <w:szCs w:val="24"/>
        </w:rPr>
        <w:t>the Sopranos</w:t>
      </w:r>
      <w:proofErr w:type="gramEnd"/>
      <w:r w:rsidRPr="005A7D0D">
        <w:rPr>
          <w:sz w:val="24"/>
          <w:szCs w:val="24"/>
        </w:rPr>
        <w:t xml:space="preserve"> happened over 8, 10, 12 episodes. It was novelistic and told a larger story. </w:t>
      </w:r>
    </w:p>
    <w:p w14:paraId="00699510" w14:textId="77777777" w:rsidR="00451E2E" w:rsidRPr="005A7D0D" w:rsidRDefault="00E50533" w:rsidP="005A7D0D">
      <w:pPr>
        <w:spacing w:line="480" w:lineRule="auto"/>
        <w:rPr>
          <w:sz w:val="24"/>
          <w:szCs w:val="24"/>
        </w:rPr>
      </w:pPr>
      <w:r w:rsidRPr="005A7D0D">
        <w:rPr>
          <w:sz w:val="24"/>
          <w:szCs w:val="24"/>
        </w:rPr>
        <w:t xml:space="preserve">Most Sunday’s I lean toward the episodic.  The lectionary provides a text for the day.  And it rarely directly connects with prior weeks. </w:t>
      </w:r>
      <w:r w:rsidR="00451E2E" w:rsidRPr="005A7D0D">
        <w:rPr>
          <w:sz w:val="24"/>
          <w:szCs w:val="24"/>
        </w:rPr>
        <w:t xml:space="preserve">And I find most attempts at building a sermon series to be self-destructive.  Remembering what was </w:t>
      </w:r>
      <w:proofErr w:type="gramStart"/>
      <w:r w:rsidR="00451E2E" w:rsidRPr="005A7D0D">
        <w:rPr>
          <w:sz w:val="24"/>
          <w:szCs w:val="24"/>
        </w:rPr>
        <w:t>said is</w:t>
      </w:r>
      <w:proofErr w:type="gramEnd"/>
      <w:r w:rsidR="00451E2E" w:rsidRPr="005A7D0D">
        <w:rPr>
          <w:sz w:val="24"/>
          <w:szCs w:val="24"/>
        </w:rPr>
        <w:t xml:space="preserve"> 12 mins and 30 secs a week ago is tough enough.  And when you look at attendance patterns, stepping into part 3 of a </w:t>
      </w:r>
      <w:proofErr w:type="gramStart"/>
      <w:r w:rsidR="00451E2E" w:rsidRPr="005A7D0D">
        <w:rPr>
          <w:sz w:val="24"/>
          <w:szCs w:val="24"/>
        </w:rPr>
        <w:t>6 part</w:t>
      </w:r>
      <w:proofErr w:type="gramEnd"/>
      <w:r w:rsidR="00451E2E" w:rsidRPr="005A7D0D">
        <w:rPr>
          <w:sz w:val="24"/>
          <w:szCs w:val="24"/>
        </w:rPr>
        <w:t xml:space="preserve"> series just assumes too much. If you want the novelistic approach, attend a bible study. </w:t>
      </w:r>
    </w:p>
    <w:p w14:paraId="4AF68086" w14:textId="72AFB885" w:rsidR="00451E2E" w:rsidRPr="005A7D0D" w:rsidRDefault="00451E2E" w:rsidP="005A7D0D">
      <w:pPr>
        <w:spacing w:line="480" w:lineRule="auto"/>
        <w:rPr>
          <w:sz w:val="24"/>
          <w:szCs w:val="24"/>
        </w:rPr>
      </w:pPr>
      <w:r w:rsidRPr="005A7D0D">
        <w:rPr>
          <w:sz w:val="24"/>
          <w:szCs w:val="24"/>
        </w:rPr>
        <w:t xml:space="preserve">But these mid-weeks are a bit different.  I don’t have a lectionary telling me, </w:t>
      </w:r>
      <w:proofErr w:type="gramStart"/>
      <w:r w:rsidRPr="005A7D0D">
        <w:rPr>
          <w:sz w:val="24"/>
          <w:szCs w:val="24"/>
        </w:rPr>
        <w:t>“preach</w:t>
      </w:r>
      <w:proofErr w:type="gramEnd"/>
      <w:r w:rsidRPr="005A7D0D">
        <w:rPr>
          <w:sz w:val="24"/>
          <w:szCs w:val="24"/>
        </w:rPr>
        <w:t xml:space="preserve"> on this.” The attendance pattern is rather stable. So, there is going to be a general theme </w:t>
      </w:r>
      <w:proofErr w:type="gramStart"/>
      <w:r w:rsidRPr="005A7D0D">
        <w:rPr>
          <w:sz w:val="24"/>
          <w:szCs w:val="24"/>
        </w:rPr>
        <w:t>to</w:t>
      </w:r>
      <w:proofErr w:type="gramEnd"/>
      <w:r w:rsidRPr="005A7D0D">
        <w:rPr>
          <w:sz w:val="24"/>
          <w:szCs w:val="24"/>
        </w:rPr>
        <w:t xml:space="preserve"> these.  That theme in one word will be redemption. Expanding on that each week will be a meditation on how God redeems specific parts of our life.  Each week is going to be keyed around a Psalm text with maybe a supporting text. And this week is The Redemption of our Worship.</w:t>
      </w:r>
    </w:p>
    <w:p w14:paraId="380401A0" w14:textId="77777777" w:rsidR="00451E2E" w:rsidRPr="005A7D0D" w:rsidRDefault="00451E2E" w:rsidP="005A7D0D">
      <w:pPr>
        <w:spacing w:line="480" w:lineRule="auto"/>
        <w:rPr>
          <w:b/>
          <w:bCs/>
          <w:sz w:val="24"/>
          <w:szCs w:val="24"/>
          <w:u w:val="single"/>
        </w:rPr>
      </w:pPr>
      <w:r w:rsidRPr="005A7D0D">
        <w:rPr>
          <w:b/>
          <w:bCs/>
          <w:sz w:val="24"/>
          <w:szCs w:val="24"/>
          <w:u w:val="single"/>
        </w:rPr>
        <w:t>A Garden</w:t>
      </w:r>
    </w:p>
    <w:p w14:paraId="06818503" w14:textId="77777777" w:rsidR="000B7EFB" w:rsidRPr="005A7D0D" w:rsidRDefault="00451E2E" w:rsidP="005A7D0D">
      <w:pPr>
        <w:spacing w:line="480" w:lineRule="auto"/>
        <w:rPr>
          <w:sz w:val="24"/>
          <w:szCs w:val="24"/>
        </w:rPr>
      </w:pPr>
      <w:r w:rsidRPr="005A7D0D">
        <w:rPr>
          <w:sz w:val="24"/>
          <w:szCs w:val="24"/>
        </w:rPr>
        <w:t xml:space="preserve">And let me make an assertion first.  Gardens in the bible are places of worship.  Humanity starts is a garden where they walk and talk with God.  Adam and Eve are literally the priests of the </w:t>
      </w:r>
      <w:r w:rsidRPr="005A7D0D">
        <w:rPr>
          <w:sz w:val="24"/>
          <w:szCs w:val="24"/>
        </w:rPr>
        <w:lastRenderedPageBreak/>
        <w:t>garden</w:t>
      </w:r>
      <w:r w:rsidR="000B7EFB" w:rsidRPr="005A7D0D">
        <w:rPr>
          <w:sz w:val="24"/>
          <w:szCs w:val="24"/>
        </w:rPr>
        <w:t xml:space="preserve"> vocationally called to tend to it.  And for just a second think about the biggest sacrilege you can.  The biggest way that someone might profane a place set aside for holiness. That is what the priests of Eden did with sin. </w:t>
      </w:r>
    </w:p>
    <w:p w14:paraId="21D33F8F" w14:textId="77777777" w:rsidR="000B7EFB" w:rsidRPr="005A7D0D" w:rsidRDefault="000B7EFB" w:rsidP="005A7D0D">
      <w:pPr>
        <w:spacing w:line="480" w:lineRule="auto"/>
        <w:rPr>
          <w:sz w:val="24"/>
          <w:szCs w:val="24"/>
        </w:rPr>
      </w:pPr>
      <w:r w:rsidRPr="005A7D0D">
        <w:rPr>
          <w:sz w:val="24"/>
          <w:szCs w:val="24"/>
        </w:rPr>
        <w:t xml:space="preserve">Now both the tabernacle and the temple are architectural recreations of a garden.  Go read the </w:t>
      </w:r>
      <w:proofErr w:type="gramStart"/>
      <w:r w:rsidRPr="005A7D0D">
        <w:rPr>
          <w:sz w:val="24"/>
          <w:szCs w:val="24"/>
        </w:rPr>
        <w:t>details of</w:t>
      </w:r>
      <w:proofErr w:type="gramEnd"/>
      <w:r w:rsidRPr="005A7D0D">
        <w:rPr>
          <w:sz w:val="24"/>
          <w:szCs w:val="24"/>
        </w:rPr>
        <w:t xml:space="preserve"> about them.  The lampstand made to look like growing tree with flowers. Each candle holder </w:t>
      </w:r>
      <w:proofErr w:type="gramStart"/>
      <w:r w:rsidRPr="005A7D0D">
        <w:rPr>
          <w:sz w:val="24"/>
          <w:szCs w:val="24"/>
        </w:rPr>
        <w:t>like</w:t>
      </w:r>
      <w:proofErr w:type="gramEnd"/>
      <w:r w:rsidRPr="005A7D0D">
        <w:rPr>
          <w:sz w:val="24"/>
          <w:szCs w:val="24"/>
        </w:rPr>
        <w:t xml:space="preserve"> an almond blossom.  The screens with fine needlework of gardens and cherubim guarding the way.  The priestly robes with hems of pomegranates.  These are places established where man – carefully, provisionally – may walk with God again.</w:t>
      </w:r>
    </w:p>
    <w:p w14:paraId="179DD95C" w14:textId="77777777" w:rsidR="005822E2" w:rsidRPr="005A7D0D" w:rsidRDefault="000B7EFB" w:rsidP="005A7D0D">
      <w:pPr>
        <w:spacing w:line="480" w:lineRule="auto"/>
        <w:rPr>
          <w:sz w:val="24"/>
          <w:szCs w:val="24"/>
        </w:rPr>
      </w:pPr>
      <w:r w:rsidRPr="005A7D0D">
        <w:rPr>
          <w:sz w:val="24"/>
          <w:szCs w:val="24"/>
        </w:rPr>
        <w:t xml:space="preserve">And the entire story of Israel – and then our story – is one of being called out of whatever far country we find ourselves in and given a promised land – a special land, a garden.  As George Washington would talk about Mt. Vernon – resting under his own vine and fig tree (1 Kings 4:25) echoing the </w:t>
      </w:r>
      <w:r w:rsidR="005822E2" w:rsidRPr="005A7D0D">
        <w:rPr>
          <w:sz w:val="24"/>
          <w:szCs w:val="24"/>
        </w:rPr>
        <w:t>prophet’s dream.</w:t>
      </w:r>
    </w:p>
    <w:p w14:paraId="21404CDF" w14:textId="4A127210" w:rsidR="005822E2" w:rsidRPr="005A7D0D" w:rsidRDefault="005822E2" w:rsidP="005A7D0D">
      <w:pPr>
        <w:spacing w:line="480" w:lineRule="auto"/>
        <w:rPr>
          <w:sz w:val="24"/>
          <w:szCs w:val="24"/>
        </w:rPr>
      </w:pPr>
      <w:r w:rsidRPr="005A7D0D">
        <w:rPr>
          <w:sz w:val="24"/>
          <w:szCs w:val="24"/>
        </w:rPr>
        <w:t xml:space="preserve">The opening of our Psalm is a reflection in this.  It is God who creates the garden.  The Mighty One, God the LORD, speaks and summons the earth…Out of Zion, the perfection of beauty, God shines forth.  The earth being God’s garden.  Zion being the place of his </w:t>
      </w:r>
      <w:proofErr w:type="gramStart"/>
      <w:r w:rsidRPr="005A7D0D">
        <w:rPr>
          <w:sz w:val="24"/>
          <w:szCs w:val="24"/>
        </w:rPr>
        <w:t>house</w:t>
      </w:r>
      <w:proofErr w:type="gramEnd"/>
      <w:r w:rsidRPr="005A7D0D">
        <w:rPr>
          <w:sz w:val="24"/>
          <w:szCs w:val="24"/>
        </w:rPr>
        <w:t xml:space="preserve"> the temple. And when you are in the temple, “Our God comes, he does not keep silent.”  That doesn’t mean we will always like what he has to say.  If we have wondered into his presence </w:t>
      </w:r>
      <w:proofErr w:type="gramStart"/>
      <w:r w:rsidRPr="005A7D0D">
        <w:rPr>
          <w:sz w:val="24"/>
          <w:szCs w:val="24"/>
        </w:rPr>
        <w:t>-  thoughtlessly</w:t>
      </w:r>
      <w:proofErr w:type="gramEnd"/>
      <w:r w:rsidRPr="005A7D0D">
        <w:rPr>
          <w:sz w:val="24"/>
          <w:szCs w:val="24"/>
        </w:rPr>
        <w:t xml:space="preserve">, imagining we have a right – we might hear something like “Hear O My People, and I will speak; O Israel, I will testify against you.  I am God, your God.” </w:t>
      </w:r>
    </w:p>
    <w:p w14:paraId="073C4284" w14:textId="050418BB" w:rsidR="005822E2" w:rsidRPr="005A7D0D" w:rsidRDefault="005822E2" w:rsidP="005A7D0D">
      <w:pPr>
        <w:spacing w:line="480" w:lineRule="auto"/>
        <w:rPr>
          <w:b/>
          <w:bCs/>
          <w:sz w:val="24"/>
          <w:szCs w:val="24"/>
          <w:u w:val="single"/>
        </w:rPr>
      </w:pPr>
      <w:r w:rsidRPr="005A7D0D">
        <w:rPr>
          <w:b/>
          <w:bCs/>
          <w:sz w:val="24"/>
          <w:szCs w:val="24"/>
          <w:u w:val="single"/>
        </w:rPr>
        <w:t>Worship</w:t>
      </w:r>
    </w:p>
    <w:p w14:paraId="64BC6A3F" w14:textId="46CA2F57" w:rsidR="005822E2" w:rsidRPr="005A7D0D" w:rsidRDefault="005822E2" w:rsidP="005A7D0D">
      <w:pPr>
        <w:spacing w:line="480" w:lineRule="auto"/>
        <w:rPr>
          <w:sz w:val="24"/>
          <w:szCs w:val="24"/>
        </w:rPr>
      </w:pPr>
      <w:r w:rsidRPr="005A7D0D">
        <w:rPr>
          <w:sz w:val="24"/>
          <w:szCs w:val="24"/>
        </w:rPr>
        <w:t xml:space="preserve">And notice that God does not rebuke Israel for their religious practice.  “Not for your sacrifices do I rebuke you, your burnt offerings are continually before me.” Israel followed the prescribed </w:t>
      </w:r>
      <w:r w:rsidRPr="005A7D0D">
        <w:rPr>
          <w:sz w:val="24"/>
          <w:szCs w:val="24"/>
        </w:rPr>
        <w:lastRenderedPageBreak/>
        <w:t xml:space="preserve">practices to the letter. They did not wreck the form of worship.  At least not here.  There are times where they do and where they lose it.  But most of the time, the temple kept chugging along with the appointed sacrifices. </w:t>
      </w:r>
    </w:p>
    <w:p w14:paraId="0C301371" w14:textId="77777777" w:rsidR="00A35660" w:rsidRPr="005A7D0D" w:rsidRDefault="005822E2" w:rsidP="005A7D0D">
      <w:pPr>
        <w:spacing w:line="480" w:lineRule="auto"/>
        <w:rPr>
          <w:sz w:val="24"/>
          <w:szCs w:val="24"/>
        </w:rPr>
      </w:pPr>
      <w:r w:rsidRPr="005A7D0D">
        <w:rPr>
          <w:sz w:val="24"/>
          <w:szCs w:val="24"/>
        </w:rPr>
        <w:t xml:space="preserve">It was everything else that Israel did that upset God.  They sacrificed in the high places to Baal.  They sent their children to Molech.  They covered all possible bases. </w:t>
      </w:r>
      <w:r w:rsidR="00A35660" w:rsidRPr="005A7D0D">
        <w:rPr>
          <w:sz w:val="24"/>
          <w:szCs w:val="24"/>
        </w:rPr>
        <w:t xml:space="preserve"> And then they went back to what was </w:t>
      </w:r>
      <w:proofErr w:type="gramStart"/>
      <w:r w:rsidR="00A35660" w:rsidRPr="005A7D0D">
        <w:rPr>
          <w:sz w:val="24"/>
          <w:szCs w:val="24"/>
        </w:rPr>
        <w:t>really important</w:t>
      </w:r>
      <w:proofErr w:type="gramEnd"/>
      <w:r w:rsidR="00A35660" w:rsidRPr="005A7D0D">
        <w:rPr>
          <w:sz w:val="24"/>
          <w:szCs w:val="24"/>
        </w:rPr>
        <w:t xml:space="preserve">.  As Jesus would tell in a parable about receiving an invitation to the wedding feast. The time for the feast came and everyone was called and “they all began to make excuses.  I just bought a field and </w:t>
      </w:r>
      <w:proofErr w:type="gramStart"/>
      <w:r w:rsidR="00A35660" w:rsidRPr="005A7D0D">
        <w:rPr>
          <w:sz w:val="24"/>
          <w:szCs w:val="24"/>
        </w:rPr>
        <w:t>have to</w:t>
      </w:r>
      <w:proofErr w:type="gramEnd"/>
      <w:r w:rsidR="00A35660" w:rsidRPr="005A7D0D">
        <w:rPr>
          <w:sz w:val="24"/>
          <w:szCs w:val="24"/>
        </w:rPr>
        <w:t xml:space="preserve"> go see it.  I just bought some oxen and need to examine them. I just married a wife myself.” It was not YHWH – GOD, your GOD – who they feared, loved and trusted above all things. They brought the sacrifices not as part of an already established covenant, but as a transactional encounter.  As if the Mighty One could be bought off so cheaply. “Do I eat the flesh of bulls, or drink the blood of goats?” </w:t>
      </w:r>
    </w:p>
    <w:p w14:paraId="6C96D8D2" w14:textId="77777777" w:rsidR="00A35660" w:rsidRPr="005A7D0D" w:rsidRDefault="00A35660" w:rsidP="005A7D0D">
      <w:pPr>
        <w:spacing w:line="480" w:lineRule="auto"/>
        <w:rPr>
          <w:b/>
          <w:bCs/>
          <w:sz w:val="24"/>
          <w:szCs w:val="24"/>
          <w:u w:val="single"/>
        </w:rPr>
      </w:pPr>
      <w:r w:rsidRPr="005A7D0D">
        <w:rPr>
          <w:b/>
          <w:bCs/>
          <w:sz w:val="24"/>
          <w:szCs w:val="24"/>
          <w:u w:val="single"/>
        </w:rPr>
        <w:t>Redemption</w:t>
      </w:r>
    </w:p>
    <w:p w14:paraId="542033BB" w14:textId="77777777" w:rsidR="006508AF" w:rsidRPr="005A7D0D" w:rsidRDefault="00A35660" w:rsidP="005A7D0D">
      <w:pPr>
        <w:spacing w:line="480" w:lineRule="auto"/>
        <w:rPr>
          <w:sz w:val="24"/>
          <w:szCs w:val="24"/>
        </w:rPr>
      </w:pPr>
      <w:r w:rsidRPr="005A7D0D">
        <w:rPr>
          <w:sz w:val="24"/>
          <w:szCs w:val="24"/>
        </w:rPr>
        <w:t xml:space="preserve">The redemption of our worship lies in a recognition of what God has done.  “Offer to God a sacrifice of thanksgiving.” Because in Jesus Christ we have been invited to the wedding feast.  Through Jesus Christ we have been given the promised land.  We have been brought back into the garden.  That veil with those </w:t>
      </w:r>
      <w:r w:rsidR="006508AF" w:rsidRPr="005A7D0D">
        <w:rPr>
          <w:sz w:val="24"/>
          <w:szCs w:val="24"/>
        </w:rPr>
        <w:t>angels guarding the way has been torn. We are invited to commune – to walk and talk – with our God.</w:t>
      </w:r>
    </w:p>
    <w:p w14:paraId="13F39737" w14:textId="77777777" w:rsidR="006508AF" w:rsidRPr="005A7D0D" w:rsidRDefault="006508AF" w:rsidP="005A7D0D">
      <w:pPr>
        <w:spacing w:line="480" w:lineRule="auto"/>
        <w:rPr>
          <w:sz w:val="24"/>
          <w:szCs w:val="24"/>
        </w:rPr>
      </w:pPr>
      <w:r w:rsidRPr="005A7D0D">
        <w:rPr>
          <w:sz w:val="24"/>
          <w:szCs w:val="24"/>
        </w:rPr>
        <w:t>We have been invited wherever we are in this world.  Facing whatever enemy – sin, death, Satan himself.  Whatever is causing us trouble.  We have been invited to treat the entire earth as a sanctuary.  “Call upon me in the day of trouble, I will deliver you.”</w:t>
      </w:r>
    </w:p>
    <w:p w14:paraId="481993C5" w14:textId="77777777" w:rsidR="006508AF" w:rsidRPr="005A7D0D" w:rsidRDefault="006508AF" w:rsidP="005A7D0D">
      <w:pPr>
        <w:spacing w:line="480" w:lineRule="auto"/>
        <w:rPr>
          <w:sz w:val="24"/>
          <w:szCs w:val="24"/>
        </w:rPr>
      </w:pPr>
      <w:r w:rsidRPr="005A7D0D">
        <w:rPr>
          <w:sz w:val="24"/>
          <w:szCs w:val="24"/>
        </w:rPr>
        <w:t xml:space="preserve">And in that our worship is redeemed.  “You shall glorify me.” </w:t>
      </w:r>
    </w:p>
    <w:p w14:paraId="36C8B1CF" w14:textId="77777777" w:rsidR="006508AF" w:rsidRPr="005A7D0D" w:rsidRDefault="006508AF" w:rsidP="005A7D0D">
      <w:pPr>
        <w:spacing w:line="480" w:lineRule="auto"/>
        <w:rPr>
          <w:sz w:val="24"/>
          <w:szCs w:val="24"/>
        </w:rPr>
      </w:pPr>
      <w:r w:rsidRPr="005A7D0D">
        <w:rPr>
          <w:sz w:val="24"/>
          <w:szCs w:val="24"/>
        </w:rPr>
        <w:lastRenderedPageBreak/>
        <w:t>Because God has made us a “royal priesthood, a holy nation.”  That we might proclaim his glory.</w:t>
      </w:r>
    </w:p>
    <w:p w14:paraId="37A8EE11" w14:textId="37DD59E0" w:rsidR="005822E2" w:rsidRPr="005A7D0D" w:rsidRDefault="006508AF" w:rsidP="005A7D0D">
      <w:pPr>
        <w:spacing w:line="480" w:lineRule="auto"/>
        <w:rPr>
          <w:sz w:val="24"/>
          <w:szCs w:val="24"/>
        </w:rPr>
      </w:pPr>
      <w:r w:rsidRPr="005A7D0D">
        <w:rPr>
          <w:sz w:val="24"/>
          <w:szCs w:val="24"/>
        </w:rPr>
        <w:t xml:space="preserve">This is the redemption of worship.  It is not a transaction.  We can’t buy God off. But a covenant. He has saved us and made us his people.  And we return and magnify his glory. </w:t>
      </w:r>
      <w:r w:rsidR="00A35660" w:rsidRPr="005A7D0D">
        <w:rPr>
          <w:sz w:val="24"/>
          <w:szCs w:val="24"/>
        </w:rPr>
        <w:t xml:space="preserve"> </w:t>
      </w:r>
    </w:p>
    <w:p w14:paraId="116134C0" w14:textId="69C40D54" w:rsidR="00E50533" w:rsidRPr="005A7D0D" w:rsidRDefault="000B7EFB" w:rsidP="005A7D0D">
      <w:pPr>
        <w:spacing w:line="480" w:lineRule="auto"/>
        <w:rPr>
          <w:sz w:val="24"/>
          <w:szCs w:val="24"/>
        </w:rPr>
      </w:pPr>
      <w:r w:rsidRPr="005A7D0D">
        <w:rPr>
          <w:sz w:val="24"/>
          <w:szCs w:val="24"/>
        </w:rPr>
        <w:t xml:space="preserve">   </w:t>
      </w:r>
    </w:p>
    <w:sectPr w:rsidR="00E50533" w:rsidRPr="005A7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33"/>
    <w:rsid w:val="000B7EFB"/>
    <w:rsid w:val="00451E2E"/>
    <w:rsid w:val="005822E2"/>
    <w:rsid w:val="005A7D0D"/>
    <w:rsid w:val="006508AF"/>
    <w:rsid w:val="00A35660"/>
    <w:rsid w:val="00C70DC2"/>
    <w:rsid w:val="00E50533"/>
    <w:rsid w:val="00EA734C"/>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2B70"/>
  <w15:chartTrackingRefBased/>
  <w15:docId w15:val="{2179343A-582E-435D-B5C8-67B18DF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5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5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05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05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05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05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05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5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5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05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05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05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05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05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0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5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5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0533"/>
    <w:pPr>
      <w:spacing w:before="160"/>
      <w:jc w:val="center"/>
    </w:pPr>
    <w:rPr>
      <w:i/>
      <w:iCs/>
      <w:color w:val="404040" w:themeColor="text1" w:themeTint="BF"/>
    </w:rPr>
  </w:style>
  <w:style w:type="character" w:customStyle="1" w:styleId="QuoteChar">
    <w:name w:val="Quote Char"/>
    <w:basedOn w:val="DefaultParagraphFont"/>
    <w:link w:val="Quote"/>
    <w:uiPriority w:val="29"/>
    <w:rsid w:val="00E50533"/>
    <w:rPr>
      <w:i/>
      <w:iCs/>
      <w:color w:val="404040" w:themeColor="text1" w:themeTint="BF"/>
    </w:rPr>
  </w:style>
  <w:style w:type="paragraph" w:styleId="ListParagraph">
    <w:name w:val="List Paragraph"/>
    <w:basedOn w:val="Normal"/>
    <w:uiPriority w:val="34"/>
    <w:qFormat/>
    <w:rsid w:val="00E50533"/>
    <w:pPr>
      <w:ind w:left="720"/>
      <w:contextualSpacing/>
    </w:pPr>
  </w:style>
  <w:style w:type="character" w:styleId="IntenseEmphasis">
    <w:name w:val="Intense Emphasis"/>
    <w:basedOn w:val="DefaultParagraphFont"/>
    <w:uiPriority w:val="21"/>
    <w:qFormat/>
    <w:rsid w:val="00E50533"/>
    <w:rPr>
      <w:i/>
      <w:iCs/>
      <w:color w:val="0F4761" w:themeColor="accent1" w:themeShade="BF"/>
    </w:rPr>
  </w:style>
  <w:style w:type="paragraph" w:styleId="IntenseQuote">
    <w:name w:val="Intense Quote"/>
    <w:basedOn w:val="Normal"/>
    <w:next w:val="Normal"/>
    <w:link w:val="IntenseQuoteChar"/>
    <w:uiPriority w:val="30"/>
    <w:qFormat/>
    <w:rsid w:val="00E50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533"/>
    <w:rPr>
      <w:i/>
      <w:iCs/>
      <w:color w:val="0F4761" w:themeColor="accent1" w:themeShade="BF"/>
    </w:rPr>
  </w:style>
  <w:style w:type="character" w:styleId="IntenseReference">
    <w:name w:val="Intense Reference"/>
    <w:basedOn w:val="DefaultParagraphFont"/>
    <w:uiPriority w:val="32"/>
    <w:qFormat/>
    <w:rsid w:val="00E505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2026-02-24T21:15:00Z</dcterms:created>
  <dcterms:modified xsi:type="dcterms:W3CDTF">2026-02-24T22:14:00Z</dcterms:modified>
</cp:coreProperties>
</file>