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FCC5" w14:textId="45ADB309" w:rsidR="00F0225A" w:rsidRPr="00CC44B8" w:rsidRDefault="00E13563" w:rsidP="00CC44B8">
      <w:pPr>
        <w:spacing w:line="480" w:lineRule="auto"/>
        <w:rPr>
          <w:sz w:val="24"/>
          <w:szCs w:val="24"/>
        </w:rPr>
      </w:pPr>
      <w:r w:rsidRPr="00CC44B8">
        <w:rPr>
          <w:sz w:val="24"/>
          <w:szCs w:val="24"/>
        </w:rPr>
        <w:t>Text: John 11:1-45</w:t>
      </w:r>
    </w:p>
    <w:p w14:paraId="50A0D49A" w14:textId="43111D23" w:rsidR="00E13563" w:rsidRPr="00CC44B8" w:rsidRDefault="00E13563" w:rsidP="00CC44B8">
      <w:pPr>
        <w:spacing w:line="480" w:lineRule="auto"/>
        <w:rPr>
          <w:b/>
          <w:bCs/>
          <w:sz w:val="24"/>
          <w:szCs w:val="24"/>
          <w:u w:val="single"/>
        </w:rPr>
      </w:pPr>
      <w:r w:rsidRPr="00CC44B8">
        <w:rPr>
          <w:b/>
          <w:bCs/>
          <w:sz w:val="24"/>
          <w:szCs w:val="24"/>
          <w:u w:val="single"/>
        </w:rPr>
        <w:t>Introduction</w:t>
      </w:r>
    </w:p>
    <w:p w14:paraId="753E2AA9" w14:textId="768ADB9A" w:rsidR="00FA00CC" w:rsidRPr="00CC44B8" w:rsidRDefault="00913FC0" w:rsidP="00CC44B8">
      <w:pPr>
        <w:spacing w:line="480" w:lineRule="auto"/>
        <w:rPr>
          <w:sz w:val="24"/>
          <w:szCs w:val="24"/>
        </w:rPr>
      </w:pPr>
      <w:r w:rsidRPr="00CC44B8">
        <w:rPr>
          <w:sz w:val="24"/>
          <w:szCs w:val="24"/>
        </w:rPr>
        <w:t>The episode recorded by John steps into a cross gospel argument.</w:t>
      </w:r>
      <w:r w:rsidRPr="00CC44B8">
        <w:rPr>
          <w:sz w:val="24"/>
          <w:szCs w:val="24"/>
        </w:rPr>
        <w:t xml:space="preserve"> </w:t>
      </w:r>
      <w:r w:rsidR="00D11F7B" w:rsidRPr="00CC44B8">
        <w:rPr>
          <w:sz w:val="24"/>
          <w:szCs w:val="24"/>
        </w:rPr>
        <w:t>I tend to take it as a bit of testimony about the ultimate reliability of the gospel accounts,</w:t>
      </w:r>
      <w:r w:rsidRPr="00CC44B8">
        <w:rPr>
          <w:sz w:val="24"/>
          <w:szCs w:val="24"/>
        </w:rPr>
        <w:t xml:space="preserve"> but it</w:t>
      </w:r>
      <w:r w:rsidR="00BE2B11">
        <w:rPr>
          <w:sz w:val="24"/>
          <w:szCs w:val="24"/>
        </w:rPr>
        <w:t>’</w:t>
      </w:r>
      <w:r w:rsidRPr="00CC44B8">
        <w:rPr>
          <w:sz w:val="24"/>
          <w:szCs w:val="24"/>
        </w:rPr>
        <w:t>s not an easy path to that.</w:t>
      </w:r>
      <w:r w:rsidR="00D11F7B" w:rsidRPr="00CC44B8">
        <w:rPr>
          <w:sz w:val="24"/>
          <w:szCs w:val="24"/>
        </w:rPr>
        <w:t xml:space="preserve"> Matthew and Mark both have a story of Jesus being anointed.  They agree with John</w:t>
      </w:r>
      <w:r w:rsidR="00907647">
        <w:rPr>
          <w:sz w:val="24"/>
          <w:szCs w:val="24"/>
        </w:rPr>
        <w:t xml:space="preserve"> that the </w:t>
      </w:r>
      <w:r w:rsidR="00CF4B05">
        <w:rPr>
          <w:sz w:val="24"/>
          <w:szCs w:val="24"/>
        </w:rPr>
        <w:t>anointing</w:t>
      </w:r>
      <w:r w:rsidR="00D11F7B" w:rsidRPr="00CC44B8">
        <w:rPr>
          <w:sz w:val="24"/>
          <w:szCs w:val="24"/>
        </w:rPr>
        <w:t xml:space="preserve"> in that it is at Bethany</w:t>
      </w:r>
      <w:r w:rsidRPr="00CC44B8">
        <w:rPr>
          <w:sz w:val="24"/>
          <w:szCs w:val="24"/>
        </w:rPr>
        <w:t>.  But neither of those two name the woman, neither do they mention the bit about feet and hair, while both say the anointing was at the house of Simon the Pharisee</w:t>
      </w:r>
      <w:r w:rsidR="00CF4B05">
        <w:rPr>
          <w:sz w:val="24"/>
          <w:szCs w:val="24"/>
        </w:rPr>
        <w:t xml:space="preserve"> and place it right before the passion</w:t>
      </w:r>
      <w:r w:rsidRPr="00CC44B8">
        <w:rPr>
          <w:sz w:val="24"/>
          <w:szCs w:val="24"/>
        </w:rPr>
        <w:t>.  Luke – the gospel that opens with a statement about interviewing eyewitnesses because the writer himself was not there – agrees with the name Simon.  Luke also declines to name the woman.  But it is Luke who adds the details about feet and hai</w:t>
      </w:r>
      <w:r w:rsidR="00FA00CC" w:rsidRPr="00CC44B8">
        <w:rPr>
          <w:sz w:val="24"/>
          <w:szCs w:val="24"/>
        </w:rPr>
        <w:t>r</w:t>
      </w:r>
      <w:r w:rsidR="009F36B4">
        <w:rPr>
          <w:sz w:val="24"/>
          <w:szCs w:val="24"/>
        </w:rPr>
        <w:t xml:space="preserve">. </w:t>
      </w:r>
      <w:r w:rsidR="00FA00CC" w:rsidRPr="00CC44B8">
        <w:rPr>
          <w:sz w:val="24"/>
          <w:szCs w:val="24"/>
        </w:rPr>
        <w:t xml:space="preserve"> </w:t>
      </w:r>
      <w:r w:rsidR="009F36B4">
        <w:rPr>
          <w:sz w:val="24"/>
          <w:szCs w:val="24"/>
        </w:rPr>
        <w:t>H</w:t>
      </w:r>
      <w:r w:rsidR="00FA00CC" w:rsidRPr="00CC44B8">
        <w:rPr>
          <w:sz w:val="24"/>
          <w:szCs w:val="24"/>
        </w:rPr>
        <w:t xml:space="preserve">e also places </w:t>
      </w:r>
      <w:r w:rsidR="009F36B4">
        <w:rPr>
          <w:sz w:val="24"/>
          <w:szCs w:val="24"/>
        </w:rPr>
        <w:t>his anointing</w:t>
      </w:r>
      <w:r w:rsidR="00FA00CC" w:rsidRPr="00CC44B8">
        <w:rPr>
          <w:sz w:val="24"/>
          <w:szCs w:val="24"/>
        </w:rPr>
        <w:t xml:space="preserve"> much earlier in the story.  John comes along and seems to agree with Luke about the timing of an anointing at Bethany – sometime much earlier, as </w:t>
      </w:r>
      <w:r w:rsidR="00484006">
        <w:rPr>
          <w:sz w:val="24"/>
          <w:szCs w:val="24"/>
        </w:rPr>
        <w:t xml:space="preserve">in the story that John wants to tell approaching the Passover that anointing </w:t>
      </w:r>
      <w:r w:rsidR="00FA00CC" w:rsidRPr="00CC44B8">
        <w:rPr>
          <w:sz w:val="24"/>
          <w:szCs w:val="24"/>
        </w:rPr>
        <w:t xml:space="preserve">is already in the deep past -  and </w:t>
      </w:r>
      <w:r w:rsidR="0002312D">
        <w:rPr>
          <w:sz w:val="24"/>
          <w:szCs w:val="24"/>
        </w:rPr>
        <w:t xml:space="preserve">John </w:t>
      </w:r>
      <w:r w:rsidR="00FA00CC" w:rsidRPr="00CC44B8">
        <w:rPr>
          <w:sz w:val="24"/>
          <w:szCs w:val="24"/>
        </w:rPr>
        <w:t>confirms Luke’s details about the feet and the hair.  But either Lazarus had another name - Simon</w:t>
      </w:r>
      <w:r w:rsidRPr="00CC44B8">
        <w:rPr>
          <w:sz w:val="24"/>
          <w:szCs w:val="24"/>
        </w:rPr>
        <w:t xml:space="preserve"> </w:t>
      </w:r>
      <w:r w:rsidR="00FA00CC" w:rsidRPr="00CC44B8">
        <w:rPr>
          <w:sz w:val="24"/>
          <w:szCs w:val="24"/>
        </w:rPr>
        <w:t>– or there is some confusion</w:t>
      </w:r>
      <w:r w:rsidR="0002312D">
        <w:rPr>
          <w:sz w:val="24"/>
          <w:szCs w:val="24"/>
        </w:rPr>
        <w:t xml:space="preserve"> of two different anointings.</w:t>
      </w:r>
      <w:r w:rsidR="00FA00CC" w:rsidRPr="00CC44B8">
        <w:rPr>
          <w:sz w:val="24"/>
          <w:szCs w:val="24"/>
        </w:rPr>
        <w:t xml:space="preserve"> </w:t>
      </w:r>
    </w:p>
    <w:p w14:paraId="34F1E605" w14:textId="687C7235" w:rsidR="00FA00CC" w:rsidRPr="00CC44B8" w:rsidRDefault="00FA00CC" w:rsidP="00CC44B8">
      <w:pPr>
        <w:spacing w:line="480" w:lineRule="auto"/>
        <w:rPr>
          <w:sz w:val="24"/>
          <w:szCs w:val="24"/>
        </w:rPr>
      </w:pPr>
      <w:r w:rsidRPr="00CC44B8">
        <w:rPr>
          <w:sz w:val="24"/>
          <w:szCs w:val="24"/>
        </w:rPr>
        <w:t>I think it is the type of confusion that might be common to later eyewitness accounts. There are probably two completely</w:t>
      </w:r>
      <w:r w:rsidR="00CE2071">
        <w:rPr>
          <w:sz w:val="24"/>
          <w:szCs w:val="24"/>
        </w:rPr>
        <w:t xml:space="preserve"> </w:t>
      </w:r>
      <w:r w:rsidRPr="00CC44B8">
        <w:rPr>
          <w:sz w:val="24"/>
          <w:szCs w:val="24"/>
        </w:rPr>
        <w:t xml:space="preserve">separate anointings. Matthew – personal eyewitness – and Mark – recording Peter’s eyewitness – both record a story about an anointing at a Simon’s house that plays into the passion account. </w:t>
      </w:r>
      <w:r w:rsidR="0019425B" w:rsidRPr="00CC44B8">
        <w:rPr>
          <w:sz w:val="24"/>
          <w:szCs w:val="24"/>
        </w:rPr>
        <w:t xml:space="preserve">It is the anointing in both that moves Judas to go and negotiate his betrayal with the priests. Luke, having talked with other eyewitnesses who were with </w:t>
      </w:r>
      <w:r w:rsidR="00A7175D" w:rsidRPr="00CC44B8">
        <w:rPr>
          <w:sz w:val="24"/>
          <w:szCs w:val="24"/>
        </w:rPr>
        <w:t>Jesus</w:t>
      </w:r>
      <w:r w:rsidR="0019425B" w:rsidRPr="00CC44B8">
        <w:rPr>
          <w:sz w:val="24"/>
          <w:szCs w:val="24"/>
        </w:rPr>
        <w:t xml:space="preserve"> from the beginning, tells Mary’s anointing and </w:t>
      </w:r>
      <w:r w:rsidR="00CD7D09">
        <w:rPr>
          <w:sz w:val="24"/>
          <w:szCs w:val="24"/>
        </w:rPr>
        <w:t>her</w:t>
      </w:r>
      <w:r w:rsidR="0019425B" w:rsidRPr="00CC44B8">
        <w:rPr>
          <w:sz w:val="24"/>
          <w:szCs w:val="24"/>
        </w:rPr>
        <w:t xml:space="preserve"> details, but not being personally familiar with the people, crosses them with that later anointing at Simon’s. You can cross reference it all in Mark 14, Matthew 26 and Luke 7.  John – as is traditionally held – writes much later and probably has </w:t>
      </w:r>
      <w:r w:rsidR="0019425B" w:rsidRPr="00CC44B8">
        <w:rPr>
          <w:sz w:val="24"/>
          <w:szCs w:val="24"/>
        </w:rPr>
        <w:lastRenderedPageBreak/>
        <w:t>all the other</w:t>
      </w:r>
      <w:r w:rsidR="00CD7D09">
        <w:rPr>
          <w:sz w:val="24"/>
          <w:szCs w:val="24"/>
        </w:rPr>
        <w:t xml:space="preserve"> gospels</w:t>
      </w:r>
      <w:r w:rsidR="0019425B" w:rsidRPr="00CC44B8">
        <w:rPr>
          <w:sz w:val="24"/>
          <w:szCs w:val="24"/>
        </w:rPr>
        <w:t xml:space="preserve"> with him.  And so he confirms Luke’s basic story – a woman, the feet and hair, early in the timeline – while </w:t>
      </w:r>
      <w:r w:rsidR="00A7175D" w:rsidRPr="00CC44B8">
        <w:rPr>
          <w:sz w:val="24"/>
          <w:szCs w:val="24"/>
        </w:rPr>
        <w:t xml:space="preserve">clearing up where that took place. </w:t>
      </w:r>
    </w:p>
    <w:p w14:paraId="22E510AE" w14:textId="4E2A92E2" w:rsidR="00A7175D" w:rsidRPr="00CC44B8" w:rsidRDefault="005D1FDF" w:rsidP="00CC44B8">
      <w:pPr>
        <w:spacing w:line="480" w:lineRule="auto"/>
        <w:rPr>
          <w:sz w:val="24"/>
          <w:szCs w:val="24"/>
        </w:rPr>
      </w:pPr>
      <w:r w:rsidRPr="00CC44B8">
        <w:rPr>
          <w:sz w:val="24"/>
          <w:szCs w:val="24"/>
        </w:rPr>
        <w:t xml:space="preserve">For some reason this is never cited in the list of things critical wits compile about “things the gospel’s get wrong.” </w:t>
      </w:r>
      <w:r w:rsidR="00314F39">
        <w:rPr>
          <w:sz w:val="24"/>
          <w:szCs w:val="24"/>
        </w:rPr>
        <w:t xml:space="preserve">They tend to get stuck on things like place names. </w:t>
      </w:r>
      <w:r w:rsidR="00853028">
        <w:rPr>
          <w:sz w:val="24"/>
          <w:szCs w:val="24"/>
        </w:rPr>
        <w:t xml:space="preserve">And later get proved wrong when some rock gets dug up with that name on it. </w:t>
      </w:r>
      <w:r w:rsidRPr="00CC44B8">
        <w:rPr>
          <w:sz w:val="24"/>
          <w:szCs w:val="24"/>
        </w:rPr>
        <w:t xml:space="preserve">My guess is that to discover </w:t>
      </w:r>
      <w:r w:rsidR="00FC5EA3">
        <w:rPr>
          <w:sz w:val="24"/>
          <w:szCs w:val="24"/>
        </w:rPr>
        <w:t>anointing confusion</w:t>
      </w:r>
      <w:r w:rsidRPr="00CC44B8">
        <w:rPr>
          <w:sz w:val="24"/>
          <w:szCs w:val="24"/>
        </w:rPr>
        <w:t xml:space="preserve"> you actually have to read all four gospel’s rather closely, and not just skimming to find minor differences to complain about.  And most of them haven’t done that. But maybe I should credit them a little more. It’s the type of thing you’d intuitively expect from eyewitnesses. And it is that eyewitness status that </w:t>
      </w:r>
      <w:r w:rsidR="009E3710">
        <w:rPr>
          <w:sz w:val="24"/>
          <w:szCs w:val="24"/>
        </w:rPr>
        <w:t>critics</w:t>
      </w:r>
      <w:r w:rsidRPr="00CC44B8">
        <w:rPr>
          <w:sz w:val="24"/>
          <w:szCs w:val="24"/>
        </w:rPr>
        <w:t xml:space="preserve"> want to refute completely.</w:t>
      </w:r>
    </w:p>
    <w:p w14:paraId="19A6B551" w14:textId="5BC69603" w:rsidR="005D1FDF" w:rsidRPr="00CC44B8" w:rsidRDefault="005D1FDF" w:rsidP="00CC44B8">
      <w:pPr>
        <w:spacing w:line="480" w:lineRule="auto"/>
        <w:rPr>
          <w:b/>
          <w:bCs/>
          <w:sz w:val="24"/>
          <w:szCs w:val="24"/>
          <w:u w:val="single"/>
        </w:rPr>
      </w:pPr>
      <w:r w:rsidRPr="00CC44B8">
        <w:rPr>
          <w:b/>
          <w:bCs/>
          <w:sz w:val="24"/>
          <w:szCs w:val="24"/>
          <w:u w:val="single"/>
        </w:rPr>
        <w:t>Text</w:t>
      </w:r>
    </w:p>
    <w:p w14:paraId="7E195C94" w14:textId="1733AF3F" w:rsidR="005D1FDF" w:rsidRPr="00CC44B8" w:rsidRDefault="005D1FDF" w:rsidP="00CC44B8">
      <w:pPr>
        <w:spacing w:line="480" w:lineRule="auto"/>
        <w:rPr>
          <w:sz w:val="24"/>
          <w:szCs w:val="24"/>
        </w:rPr>
      </w:pPr>
      <w:r w:rsidRPr="00CC44B8">
        <w:rPr>
          <w:sz w:val="24"/>
          <w:szCs w:val="24"/>
        </w:rPr>
        <w:t xml:space="preserve">And paradoxically, it is the power of eyewitness that John tells this story about. </w:t>
      </w:r>
      <w:r w:rsidR="00185757" w:rsidRPr="00CC44B8">
        <w:rPr>
          <w:sz w:val="24"/>
          <w:szCs w:val="24"/>
        </w:rPr>
        <w:t>For the conclusion – which “sigh” our lectionary compilers – speaking of people who haven’t read deeply – cut off.  Some Pharisees of Jerusalem witness the raising of Lazarus and the effect it has</w:t>
      </w:r>
      <w:r w:rsidR="0035672C">
        <w:rPr>
          <w:sz w:val="24"/>
          <w:szCs w:val="24"/>
        </w:rPr>
        <w:t xml:space="preserve"> on the crowds</w:t>
      </w:r>
      <w:r w:rsidR="00934FB5">
        <w:rPr>
          <w:sz w:val="24"/>
          <w:szCs w:val="24"/>
        </w:rPr>
        <w:t>,</w:t>
      </w:r>
      <w:r w:rsidR="00185757" w:rsidRPr="00CC44B8">
        <w:rPr>
          <w:sz w:val="24"/>
          <w:szCs w:val="24"/>
        </w:rPr>
        <w:t xml:space="preserve"> and they go tell the chief priests and the Sanhedrin.  “</w:t>
      </w:r>
      <w:r w:rsidR="00185757" w:rsidRPr="00CC44B8">
        <w:rPr>
          <w:sz w:val="24"/>
          <w:szCs w:val="24"/>
        </w:rPr>
        <w:t>So the chief priests and the Pharisees gathered the council and said, "What are we to do? For this man performs many signs.  If we let him go on like this, everyone will believe in him, and the Romans will come and take away both our place and our nation." (Jn. 11:47</w:t>
      </w:r>
      <w:r w:rsidR="00185757" w:rsidRPr="00CC44B8">
        <w:rPr>
          <w:sz w:val="24"/>
          <w:szCs w:val="24"/>
        </w:rPr>
        <w:t>-48</w:t>
      </w:r>
      <w:r w:rsidR="00185757" w:rsidRPr="00CC44B8">
        <w:rPr>
          <w:sz w:val="24"/>
          <w:szCs w:val="24"/>
        </w:rPr>
        <w:t xml:space="preserve"> ESV)</w:t>
      </w:r>
    </w:p>
    <w:p w14:paraId="03AB967B" w14:textId="0D754E1F" w:rsidR="00185757" w:rsidRPr="00CC44B8" w:rsidRDefault="00185757" w:rsidP="00CC44B8">
      <w:pPr>
        <w:spacing w:line="480" w:lineRule="auto"/>
        <w:rPr>
          <w:sz w:val="24"/>
          <w:szCs w:val="24"/>
        </w:rPr>
      </w:pPr>
      <w:r w:rsidRPr="00CC44B8">
        <w:rPr>
          <w:sz w:val="24"/>
          <w:szCs w:val="24"/>
        </w:rPr>
        <w:t>The raising of Lazarus is not the early hidden raising of the little girl in the upper room, nor the raising of the widow of Nain’s son in some obscure village. Bethany is a bedroom community of Jerusalem.</w:t>
      </w:r>
      <w:r w:rsidR="00C9780B">
        <w:rPr>
          <w:sz w:val="24"/>
          <w:szCs w:val="24"/>
        </w:rPr>
        <w:t xml:space="preserve"> People who know the Sanhedrin live there.</w:t>
      </w:r>
      <w:r w:rsidRPr="00CC44B8">
        <w:rPr>
          <w:sz w:val="24"/>
          <w:szCs w:val="24"/>
        </w:rPr>
        <w:t xml:space="preserve"> And you can imagine the problem, if you are the chief priests who have already decided that Jesus is a fake and has to go, of having a man dead 4 days walking around</w:t>
      </w:r>
      <w:r w:rsidR="00C9780B">
        <w:rPr>
          <w:sz w:val="24"/>
          <w:szCs w:val="24"/>
        </w:rPr>
        <w:t xml:space="preserve"> Jerusalem</w:t>
      </w:r>
      <w:r w:rsidRPr="00CC44B8">
        <w:rPr>
          <w:sz w:val="24"/>
          <w:szCs w:val="24"/>
        </w:rPr>
        <w:t xml:space="preserve"> because Jesus called to him “Lazarus, come out.” </w:t>
      </w:r>
    </w:p>
    <w:p w14:paraId="61786A04" w14:textId="6CD57C62" w:rsidR="00185757" w:rsidRPr="00CC44B8" w:rsidRDefault="00185757" w:rsidP="00CC44B8">
      <w:pPr>
        <w:spacing w:line="480" w:lineRule="auto"/>
        <w:rPr>
          <w:sz w:val="24"/>
          <w:szCs w:val="24"/>
        </w:rPr>
      </w:pPr>
      <w:r w:rsidRPr="00CC44B8">
        <w:rPr>
          <w:sz w:val="24"/>
          <w:szCs w:val="24"/>
        </w:rPr>
        <w:lastRenderedPageBreak/>
        <w:t>As Jesus says at the beginning, “</w:t>
      </w:r>
      <w:r w:rsidR="00E52DE2" w:rsidRPr="00CC44B8">
        <w:rPr>
          <w:sz w:val="24"/>
          <w:szCs w:val="24"/>
        </w:rPr>
        <w:t>This illness does not lead to death. It is for the glory of God, so that the Son of god may be glorified through it.” It is another potentially disquieting example like the man born blind.  Lazarus is dead – in the tomb 4 days – for the purposes of God.  And John explicitly adds, “Now Jesus loved Martha and her sister and Lazarus.”  And it is because of this love for them that he stays where he is and lets Lazarus die</w:t>
      </w:r>
      <w:r w:rsidR="00B005B4">
        <w:rPr>
          <w:sz w:val="24"/>
          <w:szCs w:val="24"/>
        </w:rPr>
        <w:t xml:space="preserve"> – and stink – for 4 days.</w:t>
      </w:r>
    </w:p>
    <w:p w14:paraId="0F0C90DF" w14:textId="77777777" w:rsidR="005F112C" w:rsidRPr="00CC44B8" w:rsidRDefault="00E52DE2" w:rsidP="00CC44B8">
      <w:pPr>
        <w:spacing w:line="480" w:lineRule="auto"/>
        <w:rPr>
          <w:sz w:val="24"/>
          <w:szCs w:val="24"/>
        </w:rPr>
      </w:pPr>
      <w:r w:rsidRPr="00CC44B8">
        <w:rPr>
          <w:sz w:val="24"/>
          <w:szCs w:val="24"/>
        </w:rPr>
        <w:t xml:space="preserve">The ways of God are not our ways. </w:t>
      </w:r>
    </w:p>
    <w:p w14:paraId="37E1BE89" w14:textId="1A4C841B" w:rsidR="00E321D3" w:rsidRPr="00CC44B8" w:rsidRDefault="00E321D3" w:rsidP="00CC44B8">
      <w:pPr>
        <w:spacing w:line="480" w:lineRule="auto"/>
        <w:rPr>
          <w:b/>
          <w:bCs/>
          <w:sz w:val="24"/>
          <w:szCs w:val="24"/>
          <w:u w:val="single"/>
        </w:rPr>
      </w:pPr>
      <w:r w:rsidRPr="00CC44B8">
        <w:rPr>
          <w:b/>
          <w:bCs/>
          <w:sz w:val="24"/>
          <w:szCs w:val="24"/>
          <w:u w:val="single"/>
        </w:rPr>
        <w:t>Three Souls</w:t>
      </w:r>
    </w:p>
    <w:p w14:paraId="54BA88FD" w14:textId="7770A7C9" w:rsidR="00E52DE2" w:rsidRPr="00CC44B8" w:rsidRDefault="00E32208" w:rsidP="00CC44B8">
      <w:pPr>
        <w:spacing w:line="480" w:lineRule="auto"/>
        <w:rPr>
          <w:sz w:val="24"/>
          <w:szCs w:val="24"/>
        </w:rPr>
      </w:pPr>
      <w:r w:rsidRPr="00CC44B8">
        <w:rPr>
          <w:sz w:val="24"/>
          <w:szCs w:val="24"/>
        </w:rPr>
        <w:t>John records three reactions.</w:t>
      </w:r>
    </w:p>
    <w:p w14:paraId="4A1A3D53" w14:textId="113F39A3" w:rsidR="00E32208" w:rsidRPr="00CC44B8" w:rsidRDefault="00E32208" w:rsidP="00CC44B8">
      <w:pPr>
        <w:spacing w:line="480" w:lineRule="auto"/>
        <w:rPr>
          <w:sz w:val="24"/>
          <w:szCs w:val="24"/>
        </w:rPr>
      </w:pPr>
      <w:r w:rsidRPr="00CC44B8">
        <w:rPr>
          <w:sz w:val="24"/>
          <w:szCs w:val="24"/>
        </w:rPr>
        <w:t>The first from Thomas and the disciples. When Jesus decides “Let us go to Judea again,” they remind him, “uh, Jesus, teacher, they were just trying to kill you</w:t>
      </w:r>
      <w:r w:rsidR="000929C9">
        <w:rPr>
          <w:sz w:val="24"/>
          <w:szCs w:val="24"/>
        </w:rPr>
        <w:t xml:space="preserve"> there</w:t>
      </w:r>
      <w:r w:rsidRPr="00CC44B8">
        <w:rPr>
          <w:sz w:val="24"/>
          <w:szCs w:val="24"/>
        </w:rPr>
        <w:t>.</w:t>
      </w:r>
      <w:r w:rsidR="000929C9">
        <w:rPr>
          <w:sz w:val="24"/>
          <w:szCs w:val="24"/>
        </w:rPr>
        <w:t xml:space="preserve"> Throwing stones at you…and </w:t>
      </w:r>
      <w:r w:rsidR="00D35F62">
        <w:rPr>
          <w:sz w:val="24"/>
          <w:szCs w:val="24"/>
        </w:rPr>
        <w:t>us by the way.</w:t>
      </w:r>
      <w:r w:rsidRPr="00CC44B8">
        <w:rPr>
          <w:sz w:val="24"/>
          <w:szCs w:val="24"/>
        </w:rPr>
        <w:t xml:space="preserve">  Maybe we should stay away a bit.”</w:t>
      </w:r>
    </w:p>
    <w:p w14:paraId="79EDAC2A" w14:textId="77777777" w:rsidR="00EF1B48" w:rsidRDefault="00E32208" w:rsidP="00CC44B8">
      <w:pPr>
        <w:spacing w:line="480" w:lineRule="auto"/>
        <w:rPr>
          <w:sz w:val="24"/>
          <w:szCs w:val="24"/>
        </w:rPr>
      </w:pPr>
      <w:r w:rsidRPr="00CC44B8">
        <w:rPr>
          <w:sz w:val="24"/>
          <w:szCs w:val="24"/>
        </w:rPr>
        <w:t>If the love of God leads to directly into troubles, maybe we should stay away from it.  If the purpose of God in our lives might lead to death, maybe we should avoid it.  And we can go through all kinds of intentional idiocy to avoid it.  “If he’s asleep then he will be fine.”</w:t>
      </w:r>
      <w:r w:rsidR="005F112C" w:rsidRPr="00CC44B8">
        <w:rPr>
          <w:sz w:val="24"/>
          <w:szCs w:val="24"/>
        </w:rPr>
        <w:t xml:space="preserve">  I certainly don’t need to go there.  I can stay here at a safe distance from all that God stuff.  I don’t have to get close to the life and death stuff.  And that is ultimately what love is about.  It is costly. Love is about life and death.  Who do you trust with the core of your being.</w:t>
      </w:r>
      <w:r w:rsidRPr="00CC44B8">
        <w:rPr>
          <w:sz w:val="24"/>
          <w:szCs w:val="24"/>
        </w:rPr>
        <w:t xml:space="preserve">  And it often takes the equivalent of Jesus telling us plainly “Lazarus has died” to get us out of our avoidance.</w:t>
      </w:r>
      <w:r w:rsidR="005F112C" w:rsidRPr="00CC44B8">
        <w:rPr>
          <w:sz w:val="24"/>
          <w:szCs w:val="24"/>
        </w:rPr>
        <w:t xml:space="preserve">  But it is only after all other roads are denied that Thomas decides “Let us also go, that we may die with him.”  </w:t>
      </w:r>
    </w:p>
    <w:p w14:paraId="58ACAE7C" w14:textId="2C4813CF" w:rsidR="002053E4" w:rsidRPr="00CC44B8" w:rsidRDefault="005F112C" w:rsidP="00CC44B8">
      <w:pPr>
        <w:spacing w:line="480" w:lineRule="auto"/>
        <w:rPr>
          <w:sz w:val="24"/>
          <w:szCs w:val="24"/>
        </w:rPr>
      </w:pPr>
      <w:r w:rsidRPr="00CC44B8">
        <w:rPr>
          <w:sz w:val="24"/>
          <w:szCs w:val="24"/>
        </w:rPr>
        <w:t xml:space="preserve">Now probably in a fault of my soul, I’m given to hearing a bit of sarcasm in that.  But instead of sarcasm, maybe we should hear the divine irony. When we hand ourselves over to the love of </w:t>
      </w:r>
      <w:r w:rsidRPr="00CC44B8">
        <w:rPr>
          <w:sz w:val="24"/>
          <w:szCs w:val="24"/>
        </w:rPr>
        <w:lastRenderedPageBreak/>
        <w:t>God, we might think we are handing ourselves to death.  But paradoxically, it is God – Jesus – who dies for us.  Handing ourselves over to the love of God is when we are given life.</w:t>
      </w:r>
      <w:r w:rsidR="002053E4" w:rsidRPr="00CC44B8">
        <w:rPr>
          <w:sz w:val="24"/>
          <w:szCs w:val="24"/>
        </w:rPr>
        <w:t xml:space="preserve">  The ways of God don’t work like our observations.</w:t>
      </w:r>
      <w:r w:rsidR="000E3981">
        <w:rPr>
          <w:sz w:val="24"/>
          <w:szCs w:val="24"/>
        </w:rPr>
        <w:t xml:space="preserve"> </w:t>
      </w:r>
    </w:p>
    <w:p w14:paraId="0B2C28CB" w14:textId="7C9C1D55" w:rsidR="002053E4" w:rsidRPr="00CC44B8" w:rsidRDefault="002053E4" w:rsidP="00CC44B8">
      <w:pPr>
        <w:spacing w:line="480" w:lineRule="auto"/>
        <w:rPr>
          <w:sz w:val="24"/>
          <w:szCs w:val="24"/>
        </w:rPr>
      </w:pPr>
      <w:r w:rsidRPr="00CC44B8">
        <w:rPr>
          <w:sz w:val="24"/>
          <w:szCs w:val="24"/>
        </w:rPr>
        <w:t xml:space="preserve">The second reaction is Martha.  Maybe instead of avoiding God and his love, we are more aggressive. When that love has thrown us someplace we’d rather not be, we can lash out, blame, put God on trial.  “Lord, if you had been here, my brother would not have died.”  And maybe that anger comes with a bit of bargaining or passive aggression towards God.  “But even now whatever you ask, God will give you.” You know, Jesus, if you really loved me, you could fix this </w:t>
      </w:r>
      <w:r w:rsidR="00C610F5">
        <w:rPr>
          <w:sz w:val="24"/>
          <w:szCs w:val="24"/>
        </w:rPr>
        <w:t>n</w:t>
      </w:r>
      <w:r w:rsidRPr="00CC44B8">
        <w:rPr>
          <w:sz w:val="24"/>
          <w:szCs w:val="24"/>
        </w:rPr>
        <w:t>ow I tell you. If you don’t, you don’t really love me.</w:t>
      </w:r>
    </w:p>
    <w:p w14:paraId="59B8346C" w14:textId="74D9264B" w:rsidR="00A807BF" w:rsidRPr="00CC44B8" w:rsidRDefault="002053E4" w:rsidP="00CC44B8">
      <w:pPr>
        <w:spacing w:line="480" w:lineRule="auto"/>
        <w:rPr>
          <w:sz w:val="24"/>
          <w:szCs w:val="24"/>
        </w:rPr>
      </w:pPr>
      <w:r w:rsidRPr="00CC44B8">
        <w:rPr>
          <w:sz w:val="24"/>
          <w:szCs w:val="24"/>
        </w:rPr>
        <w:t>If Jesus’ response to the disciples avoidance was a refusal to change course – not allowing our</w:t>
      </w:r>
      <w:r w:rsidR="00C610F5">
        <w:rPr>
          <w:sz w:val="24"/>
          <w:szCs w:val="24"/>
        </w:rPr>
        <w:t xml:space="preserve"> souls</w:t>
      </w:r>
      <w:r w:rsidRPr="00CC44B8">
        <w:rPr>
          <w:sz w:val="24"/>
          <w:szCs w:val="24"/>
        </w:rPr>
        <w:t xml:space="preserve"> avoidance.  Jesus’ response to Mar</w:t>
      </w:r>
      <w:r w:rsidR="00A807BF" w:rsidRPr="00CC44B8">
        <w:rPr>
          <w:sz w:val="24"/>
          <w:szCs w:val="24"/>
        </w:rPr>
        <w:t>tha</w:t>
      </w:r>
      <w:r w:rsidRPr="00CC44B8">
        <w:rPr>
          <w:sz w:val="24"/>
          <w:szCs w:val="24"/>
        </w:rPr>
        <w:t>’s aggression is more of a question.  “Is that really what you think of me?”  Do you really think I’m a monster? Or simply a galactic vending machine?  That you know better tha</w:t>
      </w:r>
      <w:r w:rsidR="00C87C70">
        <w:rPr>
          <w:sz w:val="24"/>
          <w:szCs w:val="24"/>
        </w:rPr>
        <w:t>n</w:t>
      </w:r>
      <w:r w:rsidRPr="00CC44B8">
        <w:rPr>
          <w:sz w:val="24"/>
          <w:szCs w:val="24"/>
        </w:rPr>
        <w:t xml:space="preserve"> the one who made you?  Jesus asserts the promise, “You brother will rise again.” This is the universal promise.  Not even a sparrow falls that God does not know about. You </w:t>
      </w:r>
      <w:r w:rsidR="00C87C70">
        <w:rPr>
          <w:sz w:val="24"/>
          <w:szCs w:val="24"/>
        </w:rPr>
        <w:t xml:space="preserve">certainly </w:t>
      </w:r>
      <w:r w:rsidRPr="00CC44B8">
        <w:rPr>
          <w:sz w:val="24"/>
          <w:szCs w:val="24"/>
        </w:rPr>
        <w:t xml:space="preserve">matter to God.  You are beloved by God. Do you really think God’s just a kid playing with an ant farm? Shaking things up to see what the poor ants do at the apocalypse of their </w:t>
      </w:r>
      <w:r w:rsidR="00A807BF" w:rsidRPr="00CC44B8">
        <w:rPr>
          <w:sz w:val="24"/>
          <w:szCs w:val="24"/>
        </w:rPr>
        <w:t>home and lives? “I am the resurrection and life…Do you believe this?”</w:t>
      </w:r>
    </w:p>
    <w:p w14:paraId="7D5B3849" w14:textId="77777777" w:rsidR="00A807BF" w:rsidRPr="00CC44B8" w:rsidRDefault="00A807BF" w:rsidP="00CC44B8">
      <w:pPr>
        <w:spacing w:line="480" w:lineRule="auto"/>
        <w:rPr>
          <w:sz w:val="24"/>
          <w:szCs w:val="24"/>
        </w:rPr>
      </w:pPr>
      <w:r w:rsidRPr="00CC44B8">
        <w:rPr>
          <w:sz w:val="24"/>
          <w:szCs w:val="24"/>
        </w:rPr>
        <w:t>And the soul like Martha’s so confronted answers, “Yes, Lord.”</w:t>
      </w:r>
    </w:p>
    <w:p w14:paraId="372383D4" w14:textId="5EBBCA46" w:rsidR="00A807BF" w:rsidRPr="00CC44B8" w:rsidRDefault="00A807BF" w:rsidP="00CC44B8">
      <w:pPr>
        <w:spacing w:line="480" w:lineRule="auto"/>
        <w:rPr>
          <w:sz w:val="24"/>
          <w:szCs w:val="24"/>
        </w:rPr>
      </w:pPr>
      <w:r w:rsidRPr="00CC44B8">
        <w:rPr>
          <w:sz w:val="24"/>
          <w:szCs w:val="24"/>
        </w:rPr>
        <w:t xml:space="preserve">The final reaction is Mary. Now Mary uses the same words as Martha, but for some reason to me they don’t have the same hidden sting.  They aren’t said in anger or judgement.  They are just a statement of </w:t>
      </w:r>
      <w:r w:rsidR="00813496">
        <w:rPr>
          <w:sz w:val="24"/>
          <w:szCs w:val="24"/>
        </w:rPr>
        <w:t>despair</w:t>
      </w:r>
      <w:r w:rsidRPr="00CC44B8">
        <w:rPr>
          <w:sz w:val="24"/>
          <w:szCs w:val="24"/>
        </w:rPr>
        <w:t xml:space="preserve">.  “If you had been here, my brother would not have died.”  If Martha’s had </w:t>
      </w:r>
      <w:r w:rsidRPr="00CC44B8">
        <w:rPr>
          <w:sz w:val="24"/>
          <w:szCs w:val="24"/>
        </w:rPr>
        <w:lastRenderedPageBreak/>
        <w:t xml:space="preserve">sting – she expected more of God.  Maybe Mary’s are </w:t>
      </w:r>
      <w:r w:rsidR="00813496">
        <w:rPr>
          <w:sz w:val="24"/>
          <w:szCs w:val="24"/>
        </w:rPr>
        <w:t>just sad</w:t>
      </w:r>
      <w:r w:rsidRPr="00CC44B8">
        <w:rPr>
          <w:sz w:val="24"/>
          <w:szCs w:val="24"/>
        </w:rPr>
        <w:t>.  Maybe the love of God isn’t enough.  Maybe God isn’t enough. It’s the defeated soul.  I’ve picked a lesser God.</w:t>
      </w:r>
    </w:p>
    <w:p w14:paraId="30473084" w14:textId="6E21DFA4" w:rsidR="003F38AF" w:rsidRPr="00CC44B8" w:rsidRDefault="00A807BF" w:rsidP="00CC44B8">
      <w:pPr>
        <w:spacing w:line="480" w:lineRule="auto"/>
        <w:rPr>
          <w:sz w:val="24"/>
          <w:szCs w:val="24"/>
        </w:rPr>
      </w:pPr>
      <w:r w:rsidRPr="00CC44B8">
        <w:rPr>
          <w:sz w:val="24"/>
          <w:szCs w:val="24"/>
        </w:rPr>
        <w:t>And Jesus’ response to Mary</w:t>
      </w:r>
      <w:r w:rsidR="008B1FB3">
        <w:rPr>
          <w:sz w:val="24"/>
          <w:szCs w:val="24"/>
        </w:rPr>
        <w:t>’s soul</w:t>
      </w:r>
      <w:r w:rsidRPr="00CC44B8">
        <w:rPr>
          <w:sz w:val="24"/>
          <w:szCs w:val="24"/>
        </w:rPr>
        <w:t xml:space="preserve"> is two</w:t>
      </w:r>
      <w:r w:rsidR="003F38AF" w:rsidRPr="00CC44B8">
        <w:rPr>
          <w:sz w:val="24"/>
          <w:szCs w:val="24"/>
        </w:rPr>
        <w:t>-</w:t>
      </w:r>
      <w:r w:rsidRPr="00CC44B8">
        <w:rPr>
          <w:sz w:val="24"/>
          <w:szCs w:val="24"/>
        </w:rPr>
        <w:t xml:space="preserve">fold.  The first is to weep with those who weep. These things are happening for the glory of God.  </w:t>
      </w:r>
      <w:r w:rsidR="003F38AF" w:rsidRPr="00CC44B8">
        <w:rPr>
          <w:sz w:val="24"/>
          <w:szCs w:val="24"/>
        </w:rPr>
        <w:t>Now the love and the glory of God didn’t have to play out in these ways.  They do because of sin.  Because the sickness of our souls. Because we avoid the love of God.  Because we blame God.  Because our faith flags that his love is enough. We find ourselves in these poor states. We find ourselves owned by death.  God’s good creation, hidden under the black veil. Tears are called for.</w:t>
      </w:r>
    </w:p>
    <w:p w14:paraId="33EDF6E2" w14:textId="77777777" w:rsidR="003F38AF" w:rsidRPr="00CC44B8" w:rsidRDefault="003F38AF" w:rsidP="00CC44B8">
      <w:pPr>
        <w:spacing w:line="480" w:lineRule="auto"/>
        <w:rPr>
          <w:sz w:val="24"/>
          <w:szCs w:val="24"/>
        </w:rPr>
      </w:pPr>
      <w:r w:rsidRPr="00CC44B8">
        <w:rPr>
          <w:sz w:val="24"/>
          <w:szCs w:val="24"/>
        </w:rPr>
        <w:t>Tears are called for, but also the clear proclamation. “Take away the stone.” Remove the veil. Death does not have the last word.  The Love of God overcomes even death.  “Did not I tell you that if you believed you would see the glory of God.”</w:t>
      </w:r>
    </w:p>
    <w:p w14:paraId="609CAA7F" w14:textId="46E453B9" w:rsidR="00E32208" w:rsidRPr="00CC44B8" w:rsidRDefault="003F38AF" w:rsidP="00CC44B8">
      <w:pPr>
        <w:spacing w:line="480" w:lineRule="auto"/>
        <w:rPr>
          <w:sz w:val="24"/>
          <w:szCs w:val="24"/>
        </w:rPr>
      </w:pPr>
      <w:r w:rsidRPr="00CC44B8">
        <w:rPr>
          <w:sz w:val="24"/>
          <w:szCs w:val="24"/>
        </w:rPr>
        <w:t>And that is the eternal proclamation. That is the proclamation to the defeated soul.  Christ is victorious. He has conquered death.  His word has overcome it</w:t>
      </w:r>
      <w:r w:rsidR="00E321D3" w:rsidRPr="00CC44B8">
        <w:rPr>
          <w:sz w:val="24"/>
          <w:szCs w:val="24"/>
        </w:rPr>
        <w:t xml:space="preserve"> and death has no claim on him, or all who are in </w:t>
      </w:r>
      <w:r w:rsidR="00205B57">
        <w:rPr>
          <w:sz w:val="24"/>
          <w:szCs w:val="24"/>
        </w:rPr>
        <w:t>Christ</w:t>
      </w:r>
      <w:r w:rsidR="00E321D3" w:rsidRPr="00CC44B8">
        <w:rPr>
          <w:sz w:val="24"/>
          <w:szCs w:val="24"/>
        </w:rPr>
        <w:t>.  And one day, we will hear that word “Lazarus, come out.”  One day everything that has bound us, will be unbound. And we will be let go</w:t>
      </w:r>
      <w:r w:rsidR="00A80E46">
        <w:rPr>
          <w:sz w:val="24"/>
          <w:szCs w:val="24"/>
        </w:rPr>
        <w:t xml:space="preserve"> – from sin, and </w:t>
      </w:r>
      <w:proofErr w:type="spellStart"/>
      <w:r w:rsidR="00A80E46">
        <w:rPr>
          <w:sz w:val="24"/>
          <w:szCs w:val="24"/>
        </w:rPr>
        <w:t>satan</w:t>
      </w:r>
      <w:proofErr w:type="spellEnd"/>
      <w:r w:rsidR="00A80E46">
        <w:rPr>
          <w:sz w:val="24"/>
          <w:szCs w:val="24"/>
        </w:rPr>
        <w:t>…and death</w:t>
      </w:r>
      <w:r w:rsidR="00E321D3" w:rsidRPr="00CC44B8">
        <w:rPr>
          <w:sz w:val="24"/>
          <w:szCs w:val="24"/>
        </w:rPr>
        <w:t>.  The man who</w:t>
      </w:r>
      <w:r w:rsidR="00CC5EB2">
        <w:rPr>
          <w:sz w:val="24"/>
          <w:szCs w:val="24"/>
        </w:rPr>
        <w:t xml:space="preserve"> </w:t>
      </w:r>
      <w:r w:rsidR="00E321D3" w:rsidRPr="00CC44B8">
        <w:rPr>
          <w:sz w:val="24"/>
          <w:szCs w:val="24"/>
        </w:rPr>
        <w:t>died came out.  The tomb could not hold the glory of Christ.</w:t>
      </w:r>
      <w:r w:rsidR="00CC5EB2">
        <w:rPr>
          <w:sz w:val="24"/>
          <w:szCs w:val="24"/>
        </w:rPr>
        <w:t xml:space="preserve"> And if you believe</w:t>
      </w:r>
      <w:r w:rsidR="00EE6F23">
        <w:rPr>
          <w:sz w:val="24"/>
          <w:szCs w:val="24"/>
        </w:rPr>
        <w:t>…</w:t>
      </w:r>
      <w:r w:rsidR="00CC5EB2">
        <w:rPr>
          <w:sz w:val="24"/>
          <w:szCs w:val="24"/>
        </w:rPr>
        <w:t>you will see the glory.</w:t>
      </w:r>
      <w:r w:rsidR="00E321D3" w:rsidRPr="00CC44B8">
        <w:rPr>
          <w:sz w:val="24"/>
          <w:szCs w:val="24"/>
        </w:rPr>
        <w:t xml:space="preserve">  All men who have died will come out. Because the love of God is enough. The Love of God is enough for you. </w:t>
      </w:r>
      <w:r w:rsidRPr="00CC44B8">
        <w:rPr>
          <w:sz w:val="24"/>
          <w:szCs w:val="24"/>
        </w:rPr>
        <w:t xml:space="preserve">  </w:t>
      </w:r>
      <w:r w:rsidR="00E32208" w:rsidRPr="00CC44B8">
        <w:rPr>
          <w:sz w:val="24"/>
          <w:szCs w:val="24"/>
        </w:rPr>
        <w:t xml:space="preserve"> </w:t>
      </w:r>
    </w:p>
    <w:sectPr w:rsidR="00E32208" w:rsidRPr="00CC4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02312D"/>
    <w:rsid w:val="0006567E"/>
    <w:rsid w:val="000929C9"/>
    <w:rsid w:val="000E3981"/>
    <w:rsid w:val="00185757"/>
    <w:rsid w:val="0019425B"/>
    <w:rsid w:val="002053E4"/>
    <w:rsid w:val="00205B57"/>
    <w:rsid w:val="00314F39"/>
    <w:rsid w:val="0035672C"/>
    <w:rsid w:val="003F38AF"/>
    <w:rsid w:val="00422F57"/>
    <w:rsid w:val="00484006"/>
    <w:rsid w:val="005D1FDF"/>
    <w:rsid w:val="005F112C"/>
    <w:rsid w:val="00813496"/>
    <w:rsid w:val="00853028"/>
    <w:rsid w:val="008B1FB3"/>
    <w:rsid w:val="00907647"/>
    <w:rsid w:val="00913FC0"/>
    <w:rsid w:val="00934FB5"/>
    <w:rsid w:val="009E3710"/>
    <w:rsid w:val="009F36B4"/>
    <w:rsid w:val="00A7175D"/>
    <w:rsid w:val="00A807BF"/>
    <w:rsid w:val="00A80E46"/>
    <w:rsid w:val="00B005B4"/>
    <w:rsid w:val="00B01DA0"/>
    <w:rsid w:val="00BE2B11"/>
    <w:rsid w:val="00C610F5"/>
    <w:rsid w:val="00C70DC2"/>
    <w:rsid w:val="00C87C70"/>
    <w:rsid w:val="00C9780B"/>
    <w:rsid w:val="00CC44B8"/>
    <w:rsid w:val="00CC5EB2"/>
    <w:rsid w:val="00CD7D09"/>
    <w:rsid w:val="00CE2071"/>
    <w:rsid w:val="00CF4B05"/>
    <w:rsid w:val="00D11F7B"/>
    <w:rsid w:val="00D35F62"/>
    <w:rsid w:val="00E13563"/>
    <w:rsid w:val="00E321D3"/>
    <w:rsid w:val="00E32208"/>
    <w:rsid w:val="00E52DE2"/>
    <w:rsid w:val="00EE6F23"/>
    <w:rsid w:val="00EF1B48"/>
    <w:rsid w:val="00F0225A"/>
    <w:rsid w:val="00F32F0D"/>
    <w:rsid w:val="00FA00CC"/>
    <w:rsid w:val="00FC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ABF0"/>
  <w15:chartTrackingRefBased/>
  <w15:docId w15:val="{2E36011A-5E64-4F96-A3BD-C73BDA8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5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5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35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35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35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35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35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5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5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35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35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35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35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35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3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5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5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3563"/>
    <w:pPr>
      <w:spacing w:before="160"/>
      <w:jc w:val="center"/>
    </w:pPr>
    <w:rPr>
      <w:i/>
      <w:iCs/>
      <w:color w:val="404040" w:themeColor="text1" w:themeTint="BF"/>
    </w:rPr>
  </w:style>
  <w:style w:type="character" w:customStyle="1" w:styleId="QuoteChar">
    <w:name w:val="Quote Char"/>
    <w:basedOn w:val="DefaultParagraphFont"/>
    <w:link w:val="Quote"/>
    <w:uiPriority w:val="29"/>
    <w:rsid w:val="00E13563"/>
    <w:rPr>
      <w:i/>
      <w:iCs/>
      <w:color w:val="404040" w:themeColor="text1" w:themeTint="BF"/>
    </w:rPr>
  </w:style>
  <w:style w:type="paragraph" w:styleId="ListParagraph">
    <w:name w:val="List Paragraph"/>
    <w:basedOn w:val="Normal"/>
    <w:uiPriority w:val="34"/>
    <w:qFormat/>
    <w:rsid w:val="00E13563"/>
    <w:pPr>
      <w:ind w:left="720"/>
      <w:contextualSpacing/>
    </w:pPr>
  </w:style>
  <w:style w:type="character" w:styleId="IntenseEmphasis">
    <w:name w:val="Intense Emphasis"/>
    <w:basedOn w:val="DefaultParagraphFont"/>
    <w:uiPriority w:val="21"/>
    <w:qFormat/>
    <w:rsid w:val="00E13563"/>
    <w:rPr>
      <w:i/>
      <w:iCs/>
      <w:color w:val="0F4761" w:themeColor="accent1" w:themeShade="BF"/>
    </w:rPr>
  </w:style>
  <w:style w:type="paragraph" w:styleId="IntenseQuote">
    <w:name w:val="Intense Quote"/>
    <w:basedOn w:val="Normal"/>
    <w:next w:val="Normal"/>
    <w:link w:val="IntenseQuoteChar"/>
    <w:uiPriority w:val="30"/>
    <w:qFormat/>
    <w:rsid w:val="00E13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563"/>
    <w:rPr>
      <w:i/>
      <w:iCs/>
      <w:color w:val="0F4761" w:themeColor="accent1" w:themeShade="BF"/>
    </w:rPr>
  </w:style>
  <w:style w:type="character" w:styleId="IntenseReference">
    <w:name w:val="Intense Reference"/>
    <w:basedOn w:val="DefaultParagraphFont"/>
    <w:uiPriority w:val="32"/>
    <w:qFormat/>
    <w:rsid w:val="00E135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5</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33</cp:revision>
  <dcterms:created xsi:type="dcterms:W3CDTF">2026-03-20T21:17:00Z</dcterms:created>
  <dcterms:modified xsi:type="dcterms:W3CDTF">2026-03-22T14:59:00Z</dcterms:modified>
</cp:coreProperties>
</file>