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5B6F" w14:textId="30D7C577" w:rsidR="00F0225A" w:rsidRPr="000911A8" w:rsidRDefault="006C3E46" w:rsidP="000911A8">
      <w:pPr>
        <w:spacing w:line="480" w:lineRule="auto"/>
        <w:rPr>
          <w:sz w:val="24"/>
          <w:szCs w:val="24"/>
        </w:rPr>
      </w:pPr>
      <w:r w:rsidRPr="000911A8">
        <w:rPr>
          <w:sz w:val="24"/>
          <w:szCs w:val="24"/>
        </w:rPr>
        <w:t>Text: Maundy Thursday</w:t>
      </w:r>
    </w:p>
    <w:p w14:paraId="23464D02" w14:textId="1E199975" w:rsidR="006C3E46" w:rsidRPr="000911A8" w:rsidRDefault="006C3E46" w:rsidP="000911A8">
      <w:pPr>
        <w:spacing w:line="480" w:lineRule="auto"/>
        <w:rPr>
          <w:b/>
          <w:bCs/>
          <w:sz w:val="24"/>
          <w:szCs w:val="24"/>
          <w:u w:val="single"/>
        </w:rPr>
      </w:pPr>
      <w:r w:rsidRPr="000911A8">
        <w:rPr>
          <w:b/>
          <w:bCs/>
          <w:sz w:val="24"/>
          <w:szCs w:val="24"/>
          <w:u w:val="single"/>
        </w:rPr>
        <w:t>Introduction</w:t>
      </w:r>
    </w:p>
    <w:p w14:paraId="260B84A9" w14:textId="16CBF746" w:rsidR="006C3E46" w:rsidRPr="000911A8" w:rsidRDefault="006C3E46" w:rsidP="000911A8">
      <w:pPr>
        <w:spacing w:line="480" w:lineRule="auto"/>
        <w:rPr>
          <w:sz w:val="24"/>
          <w:szCs w:val="24"/>
        </w:rPr>
      </w:pPr>
      <w:r w:rsidRPr="000911A8">
        <w:rPr>
          <w:sz w:val="24"/>
          <w:szCs w:val="24"/>
        </w:rPr>
        <w:t xml:space="preserve">The LCMS – not just us, but also the Roman Catholic Church, the Eastern Orthodox, as well – practices something called closed communion. All that really means is that this sacrament that we are contemplating tonight is reserved for baptized believers confirmed in the faith professed. Now </w:t>
      </w:r>
      <w:proofErr w:type="gramStart"/>
      <w:r w:rsidRPr="000911A8">
        <w:rPr>
          <w:sz w:val="24"/>
          <w:szCs w:val="24"/>
        </w:rPr>
        <w:t>all of</w:t>
      </w:r>
      <w:proofErr w:type="gramEnd"/>
      <w:r w:rsidRPr="000911A8">
        <w:rPr>
          <w:sz w:val="24"/>
          <w:szCs w:val="24"/>
        </w:rPr>
        <w:t xml:space="preserve"> those practice it a little differen</w:t>
      </w:r>
      <w:r w:rsidR="00E803D4" w:rsidRPr="000911A8">
        <w:rPr>
          <w:sz w:val="24"/>
          <w:szCs w:val="24"/>
        </w:rPr>
        <w:t xml:space="preserve">tly, and this is not a </w:t>
      </w:r>
      <w:proofErr w:type="gramStart"/>
      <w:r w:rsidR="00E803D4" w:rsidRPr="000911A8">
        <w:rPr>
          <w:sz w:val="24"/>
          <w:szCs w:val="24"/>
        </w:rPr>
        <w:t>compare and contrast</w:t>
      </w:r>
      <w:proofErr w:type="gramEnd"/>
      <w:r w:rsidR="00E803D4" w:rsidRPr="000911A8">
        <w:rPr>
          <w:sz w:val="24"/>
          <w:szCs w:val="24"/>
        </w:rPr>
        <w:t xml:space="preserve"> sermon.  What they all share is a belief that this sacrament gives to everyone who partakes the body and blood of Jesus Christ. And the real reason it is not offered to everyone is </w:t>
      </w:r>
      <w:proofErr w:type="gramStart"/>
      <w:r w:rsidR="00E803D4" w:rsidRPr="000911A8">
        <w:rPr>
          <w:sz w:val="24"/>
          <w:szCs w:val="24"/>
        </w:rPr>
        <w:t>the Apostle</w:t>
      </w:r>
      <w:proofErr w:type="gramEnd"/>
      <w:r w:rsidR="00E803D4" w:rsidRPr="000911A8">
        <w:rPr>
          <w:sz w:val="24"/>
          <w:szCs w:val="24"/>
        </w:rPr>
        <w:t xml:space="preserve"> Paul’s warning to the Corinthians who were abusing the sacrament.  “Whoever, therefore, eats the bread or drinks the cup of the Lord in an unworthy manner will be guilty concerning the body and blood of the Lord. Let a person examine themselves</w:t>
      </w:r>
      <w:proofErr w:type="gramStart"/>
      <w:r w:rsidR="00E803D4" w:rsidRPr="000911A8">
        <w:rPr>
          <w:sz w:val="24"/>
          <w:szCs w:val="24"/>
        </w:rPr>
        <w:t>....for</w:t>
      </w:r>
      <w:proofErr w:type="gramEnd"/>
      <w:r w:rsidR="00E803D4" w:rsidRPr="000911A8">
        <w:rPr>
          <w:sz w:val="24"/>
          <w:szCs w:val="24"/>
        </w:rPr>
        <w:t xml:space="preserve"> anyone who eats and drinks without discerning the body eats and drinks judgement upon himself. (1 Cor 12:27).”</w:t>
      </w:r>
    </w:p>
    <w:p w14:paraId="2728015F" w14:textId="00461B34" w:rsidR="00E803D4" w:rsidRPr="000911A8" w:rsidRDefault="00E803D4" w:rsidP="000911A8">
      <w:pPr>
        <w:spacing w:line="480" w:lineRule="auto"/>
        <w:rPr>
          <w:sz w:val="24"/>
          <w:szCs w:val="24"/>
        </w:rPr>
      </w:pPr>
      <w:r w:rsidRPr="000911A8">
        <w:rPr>
          <w:sz w:val="24"/>
          <w:szCs w:val="24"/>
        </w:rPr>
        <w:t xml:space="preserve">Now </w:t>
      </w:r>
      <w:proofErr w:type="gramStart"/>
      <w:r w:rsidRPr="000911A8">
        <w:rPr>
          <w:sz w:val="24"/>
          <w:szCs w:val="24"/>
        </w:rPr>
        <w:t>all of</w:t>
      </w:r>
      <w:proofErr w:type="gramEnd"/>
      <w:r w:rsidRPr="000911A8">
        <w:rPr>
          <w:sz w:val="24"/>
          <w:szCs w:val="24"/>
        </w:rPr>
        <w:t xml:space="preserve"> those communions recognize that over efficient fencing of the table isn’t good.  If you show up at service, and you come to the altar rail, you will most likely receive. Allowing for variance at both extremes.  On the one extreme if you come with a dog, the dog might be given the host too.  On the other </w:t>
      </w:r>
      <w:proofErr w:type="gramStart"/>
      <w:r w:rsidRPr="000911A8">
        <w:rPr>
          <w:sz w:val="24"/>
          <w:szCs w:val="24"/>
        </w:rPr>
        <w:t>extreme</w:t>
      </w:r>
      <w:proofErr w:type="gramEnd"/>
      <w:r w:rsidRPr="000911A8">
        <w:rPr>
          <w:sz w:val="24"/>
          <w:szCs w:val="24"/>
        </w:rPr>
        <w:t xml:space="preserve">, even if you talk to the presiding minister beforehand and confirm faith, </w:t>
      </w:r>
      <w:proofErr w:type="gramStart"/>
      <w:r w:rsidRPr="000911A8">
        <w:rPr>
          <w:sz w:val="24"/>
          <w:szCs w:val="24"/>
        </w:rPr>
        <w:t>not being part of that fellowship</w:t>
      </w:r>
      <w:proofErr w:type="gramEnd"/>
      <w:r w:rsidRPr="000911A8">
        <w:rPr>
          <w:sz w:val="24"/>
          <w:szCs w:val="24"/>
        </w:rPr>
        <w:t xml:space="preserve"> you might be excluded. One ditch being casting pearls before swine while the other not recognizing the One and Catholic nature of the church. </w:t>
      </w:r>
    </w:p>
    <w:p w14:paraId="5B0561FC" w14:textId="4BF3E4C9" w:rsidR="00B156EF" w:rsidRPr="000911A8" w:rsidRDefault="00B156EF" w:rsidP="000911A8">
      <w:pPr>
        <w:spacing w:line="480" w:lineRule="auto"/>
        <w:rPr>
          <w:sz w:val="24"/>
          <w:szCs w:val="24"/>
        </w:rPr>
      </w:pPr>
      <w:r w:rsidRPr="000911A8">
        <w:rPr>
          <w:sz w:val="24"/>
          <w:szCs w:val="24"/>
        </w:rPr>
        <w:t xml:space="preserve">My personal worked out theology behind this is based on the service itself.  Most services start with a confession, so one acknowledges their sin.  We confess a creed, so there is a confession of belief. The words of institution themselves tell you what this is – “Take and eat, this is my body.  Take and drink, this is my blood.” And showing up at the rail is a personal confession that you </w:t>
      </w:r>
      <w:r w:rsidRPr="000911A8">
        <w:rPr>
          <w:sz w:val="24"/>
          <w:szCs w:val="24"/>
        </w:rPr>
        <w:lastRenderedPageBreak/>
        <w:t xml:space="preserve">believe this. The service itself is a kind of examination. And the small catechism asks the question “who receives this sacrament worthily?” And its answer is “the person who has faith in these words, ‘given and shed for you for the forgiveness of sins.” The catechism doesn’t shy away from saying what this sacrament is.  “It is the true body and blood of our Lord Jesus Christ under the bread and wine.” But it also doesn’t </w:t>
      </w:r>
      <w:proofErr w:type="gramStart"/>
      <w:r w:rsidRPr="000911A8">
        <w:rPr>
          <w:sz w:val="24"/>
          <w:szCs w:val="24"/>
        </w:rPr>
        <w:t>rest worthiness</w:t>
      </w:r>
      <w:proofErr w:type="gramEnd"/>
      <w:r w:rsidRPr="000911A8">
        <w:rPr>
          <w:sz w:val="24"/>
          <w:szCs w:val="24"/>
        </w:rPr>
        <w:t xml:space="preserve"> </w:t>
      </w:r>
      <w:proofErr w:type="gramStart"/>
      <w:r w:rsidRPr="000911A8">
        <w:rPr>
          <w:sz w:val="24"/>
          <w:szCs w:val="24"/>
        </w:rPr>
        <w:t>on</w:t>
      </w:r>
      <w:proofErr w:type="gramEnd"/>
      <w:r w:rsidRPr="000911A8">
        <w:rPr>
          <w:sz w:val="24"/>
          <w:szCs w:val="24"/>
        </w:rPr>
        <w:t xml:space="preserve"> a specific doctrinal expression. Worthiness is faith.  Worthiness is belief that this is what we say it is and that it is for you for forgiveness.  Which is why I tend to come down on needing sure statements or actions of unbelief to exclude someone. And take </w:t>
      </w:r>
      <w:proofErr w:type="gramStart"/>
      <w:r w:rsidRPr="000911A8">
        <w:rPr>
          <w:sz w:val="24"/>
          <w:szCs w:val="24"/>
        </w:rPr>
        <w:t>someone coming</w:t>
      </w:r>
      <w:proofErr w:type="gramEnd"/>
      <w:r w:rsidRPr="000911A8">
        <w:rPr>
          <w:sz w:val="24"/>
          <w:szCs w:val="24"/>
        </w:rPr>
        <w:t xml:space="preserve"> forward as faith.</w:t>
      </w:r>
      <w:r w:rsidR="00FD171E" w:rsidRPr="000911A8">
        <w:rPr>
          <w:sz w:val="24"/>
          <w:szCs w:val="24"/>
        </w:rPr>
        <w:t xml:space="preserve">  And this is helped in our day and age because there is no worldly advantage to being a member of a church. If people are </w:t>
      </w:r>
      <w:proofErr w:type="gramStart"/>
      <w:r w:rsidR="00FD171E" w:rsidRPr="000911A8">
        <w:rPr>
          <w:sz w:val="24"/>
          <w:szCs w:val="24"/>
        </w:rPr>
        <w:t>here</w:t>
      </w:r>
      <w:proofErr w:type="gramEnd"/>
      <w:r w:rsidR="00FD171E" w:rsidRPr="000911A8">
        <w:rPr>
          <w:sz w:val="24"/>
          <w:szCs w:val="24"/>
        </w:rPr>
        <w:t xml:space="preserve"> it is because the Good Shepherd has called them.  If this was still </w:t>
      </w:r>
      <w:proofErr w:type="gramStart"/>
      <w:r w:rsidR="00FD171E" w:rsidRPr="000911A8">
        <w:rPr>
          <w:sz w:val="24"/>
          <w:szCs w:val="24"/>
        </w:rPr>
        <w:t>say</w:t>
      </w:r>
      <w:proofErr w:type="gramEnd"/>
      <w:r w:rsidR="00FD171E" w:rsidRPr="000911A8">
        <w:rPr>
          <w:sz w:val="24"/>
          <w:szCs w:val="24"/>
        </w:rPr>
        <w:t xml:space="preserve"> 1964 – my mental year of peak-church – being a member did have worldly benefit.  And so crass unbelief might have come forward all the time.  At least that is my quick reasoning as a steward of the mystery as Paul calls us. </w:t>
      </w:r>
    </w:p>
    <w:p w14:paraId="283DE7AA" w14:textId="161AFE2D" w:rsidR="00FD171E" w:rsidRPr="000911A8" w:rsidRDefault="00FD171E" w:rsidP="000911A8">
      <w:pPr>
        <w:spacing w:line="480" w:lineRule="auto"/>
        <w:rPr>
          <w:b/>
          <w:bCs/>
          <w:sz w:val="24"/>
          <w:szCs w:val="24"/>
          <w:u w:val="single"/>
        </w:rPr>
      </w:pPr>
      <w:r w:rsidRPr="000911A8">
        <w:rPr>
          <w:b/>
          <w:bCs/>
          <w:sz w:val="24"/>
          <w:szCs w:val="24"/>
          <w:u w:val="single"/>
        </w:rPr>
        <w:t>Text</w:t>
      </w:r>
    </w:p>
    <w:p w14:paraId="210A10AF" w14:textId="6E4B7693" w:rsidR="00FD171E" w:rsidRPr="000911A8" w:rsidRDefault="00FD171E" w:rsidP="000911A8">
      <w:pPr>
        <w:spacing w:line="480" w:lineRule="auto"/>
        <w:rPr>
          <w:sz w:val="24"/>
          <w:szCs w:val="24"/>
        </w:rPr>
      </w:pPr>
      <w:r w:rsidRPr="000911A8">
        <w:rPr>
          <w:sz w:val="24"/>
          <w:szCs w:val="24"/>
        </w:rPr>
        <w:t>But there is an interesting textual question from that very night.  Did Judas receive the Lord’s Supper that night?  And if he did, since he was already conspiring against Jesus, did he take it as judgement against himself?</w:t>
      </w:r>
    </w:p>
    <w:p w14:paraId="010936B8" w14:textId="30AA5724" w:rsidR="00FD171E" w:rsidRPr="000911A8" w:rsidRDefault="00FD171E" w:rsidP="000911A8">
      <w:pPr>
        <w:spacing w:line="480" w:lineRule="auto"/>
        <w:rPr>
          <w:sz w:val="24"/>
          <w:szCs w:val="24"/>
        </w:rPr>
      </w:pPr>
      <w:r w:rsidRPr="000911A8">
        <w:rPr>
          <w:sz w:val="24"/>
          <w:szCs w:val="24"/>
        </w:rPr>
        <w:t xml:space="preserve">If you read the four </w:t>
      </w:r>
      <w:proofErr w:type="gramStart"/>
      <w:r w:rsidRPr="000911A8">
        <w:rPr>
          <w:sz w:val="24"/>
          <w:szCs w:val="24"/>
        </w:rPr>
        <w:t>gospel’s</w:t>
      </w:r>
      <w:proofErr w:type="gramEnd"/>
      <w:r w:rsidRPr="000911A8">
        <w:rPr>
          <w:sz w:val="24"/>
          <w:szCs w:val="24"/>
        </w:rPr>
        <w:t xml:space="preserve"> closely, I don’t think you can get a clear answer.  </w:t>
      </w:r>
      <w:proofErr w:type="gramStart"/>
      <w:r w:rsidRPr="000911A8">
        <w:rPr>
          <w:sz w:val="24"/>
          <w:szCs w:val="24"/>
        </w:rPr>
        <w:t>Matthew’s</w:t>
      </w:r>
      <w:proofErr w:type="gramEnd"/>
      <w:r w:rsidRPr="000911A8">
        <w:rPr>
          <w:sz w:val="24"/>
          <w:szCs w:val="24"/>
        </w:rPr>
        <w:t xml:space="preserve"> which we read </w:t>
      </w:r>
      <w:proofErr w:type="gramStart"/>
      <w:r w:rsidRPr="000911A8">
        <w:rPr>
          <w:sz w:val="24"/>
          <w:szCs w:val="24"/>
        </w:rPr>
        <w:t>tonight</w:t>
      </w:r>
      <w:proofErr w:type="gramEnd"/>
      <w:r w:rsidRPr="000911A8">
        <w:rPr>
          <w:sz w:val="24"/>
          <w:szCs w:val="24"/>
        </w:rPr>
        <w:t xml:space="preserve"> has Judas there.  It has him being called out by Jesus.  And then he immediately moves on to the words of institution. There is no notice of Judas leaving.  </w:t>
      </w:r>
      <w:proofErr w:type="gramStart"/>
      <w:r w:rsidRPr="000911A8">
        <w:rPr>
          <w:sz w:val="24"/>
          <w:szCs w:val="24"/>
        </w:rPr>
        <w:t>Also</w:t>
      </w:r>
      <w:proofErr w:type="gramEnd"/>
      <w:r w:rsidRPr="000911A8">
        <w:rPr>
          <w:sz w:val="24"/>
          <w:szCs w:val="24"/>
        </w:rPr>
        <w:t xml:space="preserve"> Matthew’s wording “Now as the disciples were eating” makes the timing of that itself uncertain.  There were two things that happened during the meal. One of you will betray </w:t>
      </w:r>
      <w:proofErr w:type="gramStart"/>
      <w:r w:rsidRPr="000911A8">
        <w:rPr>
          <w:sz w:val="24"/>
          <w:szCs w:val="24"/>
        </w:rPr>
        <w:t>me,</w:t>
      </w:r>
      <w:proofErr w:type="gramEnd"/>
      <w:r w:rsidRPr="000911A8">
        <w:rPr>
          <w:sz w:val="24"/>
          <w:szCs w:val="24"/>
        </w:rPr>
        <w:t xml:space="preserve"> and the institution. </w:t>
      </w:r>
      <w:r w:rsidR="007F7A28" w:rsidRPr="000911A8">
        <w:rPr>
          <w:sz w:val="24"/>
          <w:szCs w:val="24"/>
        </w:rPr>
        <w:t xml:space="preserve">Mark follows Mathew in everything but doesn’t have Jesus say anything directly to Judas. Luke </w:t>
      </w:r>
      <w:r w:rsidR="007F7A28" w:rsidRPr="000911A8">
        <w:rPr>
          <w:sz w:val="24"/>
          <w:szCs w:val="24"/>
        </w:rPr>
        <w:lastRenderedPageBreak/>
        <w:t>is slightly more interesting. Luke has the institution and the reception of the Supper before he calls out his betrayer. None of those three record Judas getting up and leaving. When he left</w:t>
      </w:r>
      <w:proofErr w:type="gramStart"/>
      <w:r w:rsidR="007F7A28" w:rsidRPr="000911A8">
        <w:rPr>
          <w:sz w:val="24"/>
          <w:szCs w:val="24"/>
        </w:rPr>
        <w:t>, from</w:t>
      </w:r>
      <w:proofErr w:type="gramEnd"/>
      <w:r w:rsidR="007F7A28" w:rsidRPr="000911A8">
        <w:rPr>
          <w:sz w:val="24"/>
          <w:szCs w:val="24"/>
        </w:rPr>
        <w:t xml:space="preserve"> Matthew, Mark or Luke we </w:t>
      </w:r>
      <w:proofErr w:type="gramStart"/>
      <w:r w:rsidR="007F7A28" w:rsidRPr="000911A8">
        <w:rPr>
          <w:sz w:val="24"/>
          <w:szCs w:val="24"/>
        </w:rPr>
        <w:t>do</w:t>
      </w:r>
      <w:proofErr w:type="gramEnd"/>
      <w:r w:rsidR="007F7A28" w:rsidRPr="000911A8">
        <w:rPr>
          <w:sz w:val="24"/>
          <w:szCs w:val="24"/>
        </w:rPr>
        <w:t xml:space="preserve"> not know.</w:t>
      </w:r>
    </w:p>
    <w:p w14:paraId="025213D9" w14:textId="3F9A14C1" w:rsidR="007F7A28" w:rsidRPr="000911A8" w:rsidRDefault="007F7A28" w:rsidP="000911A8">
      <w:pPr>
        <w:spacing w:line="480" w:lineRule="auto"/>
        <w:rPr>
          <w:sz w:val="24"/>
          <w:szCs w:val="24"/>
        </w:rPr>
      </w:pPr>
      <w:r w:rsidRPr="000911A8">
        <w:rPr>
          <w:sz w:val="24"/>
          <w:szCs w:val="24"/>
        </w:rPr>
        <w:t xml:space="preserve">It is John – who does not record the institution of the Lord’s Supper – who records the “one of you will betray me” scene. And at the end of that scene records “after receiving </w:t>
      </w:r>
      <w:proofErr w:type="gramStart"/>
      <w:r w:rsidRPr="000911A8">
        <w:rPr>
          <w:sz w:val="24"/>
          <w:szCs w:val="24"/>
        </w:rPr>
        <w:t>those morsel</w:t>
      </w:r>
      <w:proofErr w:type="gramEnd"/>
      <w:r w:rsidRPr="000911A8">
        <w:rPr>
          <w:sz w:val="24"/>
          <w:szCs w:val="24"/>
        </w:rPr>
        <w:t xml:space="preserve"> of bread, he immediately went out.”  What morsel of bread?  It is unclear.</w:t>
      </w:r>
    </w:p>
    <w:p w14:paraId="4B7EAE9C" w14:textId="66BEEED8" w:rsidR="007F7A28" w:rsidRPr="000911A8" w:rsidRDefault="007F7A28" w:rsidP="000911A8">
      <w:pPr>
        <w:spacing w:line="480" w:lineRule="auto"/>
        <w:rPr>
          <w:sz w:val="24"/>
          <w:szCs w:val="24"/>
        </w:rPr>
      </w:pPr>
      <w:r w:rsidRPr="000911A8">
        <w:rPr>
          <w:sz w:val="24"/>
          <w:szCs w:val="24"/>
        </w:rPr>
        <w:t xml:space="preserve">Now all of this might strike you are being too scrupulous. Come on Pastor, it really doesn’t mean all that much.  Although that would be awfully like the answer of those who might commune a dog.  This is Judas.  The man who betrayed God himself. </w:t>
      </w:r>
      <w:r w:rsidR="00A9089E" w:rsidRPr="000911A8">
        <w:rPr>
          <w:sz w:val="24"/>
          <w:szCs w:val="24"/>
        </w:rPr>
        <w:t>Surely it has some meaning.</w:t>
      </w:r>
      <w:r w:rsidRPr="000911A8">
        <w:rPr>
          <w:sz w:val="24"/>
          <w:szCs w:val="24"/>
        </w:rPr>
        <w:t xml:space="preserve">  It might strike others as disconcerting. </w:t>
      </w:r>
      <w:r w:rsidR="00A9089E" w:rsidRPr="000911A8">
        <w:rPr>
          <w:sz w:val="24"/>
          <w:szCs w:val="24"/>
        </w:rPr>
        <w:t xml:space="preserve">This is Judas.  The man who betrayed God himself.  Surely Jesus fenced the table and did not give his body to this man. </w:t>
      </w:r>
    </w:p>
    <w:p w14:paraId="6C860D8B" w14:textId="2B65BCFE" w:rsidR="00A9089E" w:rsidRPr="000911A8" w:rsidRDefault="00A9089E" w:rsidP="000911A8">
      <w:pPr>
        <w:spacing w:line="480" w:lineRule="auto"/>
        <w:rPr>
          <w:b/>
          <w:bCs/>
          <w:sz w:val="24"/>
          <w:szCs w:val="24"/>
          <w:u w:val="single"/>
        </w:rPr>
      </w:pPr>
      <w:r w:rsidRPr="000911A8">
        <w:rPr>
          <w:b/>
          <w:bCs/>
          <w:sz w:val="24"/>
          <w:szCs w:val="24"/>
          <w:u w:val="single"/>
        </w:rPr>
        <w:t>Christology</w:t>
      </w:r>
    </w:p>
    <w:p w14:paraId="7B5B0656" w14:textId="01FA6525" w:rsidR="00A9089E" w:rsidRPr="000911A8" w:rsidRDefault="00A9089E" w:rsidP="000911A8">
      <w:pPr>
        <w:spacing w:line="480" w:lineRule="auto"/>
        <w:rPr>
          <w:sz w:val="24"/>
          <w:szCs w:val="24"/>
        </w:rPr>
      </w:pPr>
      <w:r w:rsidRPr="000911A8">
        <w:rPr>
          <w:sz w:val="24"/>
          <w:szCs w:val="24"/>
        </w:rPr>
        <w:t xml:space="preserve">But this might be exactly the point. Jesus shed his blood for the sins of the world.  Peter would betray Jesus.  Now he didn’t sell him out, but cursing and swearing that he didn’t know the man he had followed for three years isn’t nothing.  And Jesus calls out Peter specifically on this.  “You will betray me three times.”  And Matthew later in this chapter and early in the next explicitly compares Peter and Judas. Peter betrays Jesus and leaves and weeps bitterly.  Judas also recognized the enormity of what he had done.  In the specific words “I have betrayed innocent blood.”  </w:t>
      </w:r>
    </w:p>
    <w:p w14:paraId="6B4B9AC0" w14:textId="4E293C0C" w:rsidR="00A9089E" w:rsidRPr="000911A8" w:rsidRDefault="00A9089E" w:rsidP="000911A8">
      <w:pPr>
        <w:spacing w:line="480" w:lineRule="auto"/>
        <w:rPr>
          <w:sz w:val="24"/>
          <w:szCs w:val="24"/>
        </w:rPr>
      </w:pPr>
      <w:r w:rsidRPr="000911A8">
        <w:rPr>
          <w:sz w:val="24"/>
          <w:szCs w:val="24"/>
        </w:rPr>
        <w:t xml:space="preserve">Is it too much to imagine that Peter believed the Words – “this is my blood of the covenant, which is poured out for the forgiveness of sins.”  While Judas just did not believe.  He tried to solve it himself.  Trying to give the money back and eventually hanging himself. </w:t>
      </w:r>
    </w:p>
    <w:p w14:paraId="310FD0AE" w14:textId="5501147F" w:rsidR="00A9089E" w:rsidRPr="000911A8" w:rsidRDefault="00A9089E" w:rsidP="000911A8">
      <w:pPr>
        <w:spacing w:line="480" w:lineRule="auto"/>
        <w:rPr>
          <w:sz w:val="24"/>
          <w:szCs w:val="24"/>
        </w:rPr>
      </w:pPr>
      <w:r w:rsidRPr="000911A8">
        <w:rPr>
          <w:sz w:val="24"/>
          <w:szCs w:val="24"/>
        </w:rPr>
        <w:lastRenderedPageBreak/>
        <w:t>One received worthily.  Peter believed.  One did not. And Judas received it toward judgement. He ate judgement upon himself.  And hung himself.</w:t>
      </w:r>
    </w:p>
    <w:p w14:paraId="31010517" w14:textId="761A399B" w:rsidR="005433EC" w:rsidRPr="000911A8" w:rsidRDefault="005433EC" w:rsidP="000911A8">
      <w:pPr>
        <w:spacing w:line="480" w:lineRule="auto"/>
        <w:rPr>
          <w:sz w:val="24"/>
          <w:szCs w:val="24"/>
        </w:rPr>
      </w:pPr>
      <w:r w:rsidRPr="000911A8">
        <w:rPr>
          <w:sz w:val="24"/>
          <w:szCs w:val="24"/>
        </w:rPr>
        <w:t xml:space="preserve">There is power in the blood. There is the power to sanctify and keep a betrayer thrice over. But if one refuses to believe that this is why Jesus came – to save the worst of sinners – there is the word of judgement.  Jesus words to Peter after the resurrection are “feed my lambs.”  Peter, you know the power of </w:t>
      </w:r>
      <w:proofErr w:type="gramStart"/>
      <w:r w:rsidRPr="000911A8">
        <w:rPr>
          <w:sz w:val="24"/>
          <w:szCs w:val="24"/>
        </w:rPr>
        <w:t>the blood</w:t>
      </w:r>
      <w:proofErr w:type="gramEnd"/>
      <w:r w:rsidRPr="000911A8">
        <w:rPr>
          <w:sz w:val="24"/>
          <w:szCs w:val="24"/>
        </w:rPr>
        <w:t>.  It saved you.  Feed my sheep.</w:t>
      </w:r>
    </w:p>
    <w:p w14:paraId="76CD781C" w14:textId="7EF5F8F9" w:rsidR="005433EC" w:rsidRPr="000911A8" w:rsidRDefault="005433EC" w:rsidP="000911A8">
      <w:pPr>
        <w:spacing w:line="480" w:lineRule="auto"/>
        <w:rPr>
          <w:b/>
          <w:bCs/>
          <w:sz w:val="24"/>
          <w:szCs w:val="24"/>
          <w:u w:val="single"/>
        </w:rPr>
      </w:pPr>
      <w:r w:rsidRPr="000911A8">
        <w:rPr>
          <w:b/>
          <w:bCs/>
          <w:sz w:val="24"/>
          <w:szCs w:val="24"/>
          <w:u w:val="single"/>
        </w:rPr>
        <w:t>Moral</w:t>
      </w:r>
    </w:p>
    <w:p w14:paraId="4245DB6C" w14:textId="79E04A89" w:rsidR="005433EC" w:rsidRPr="000911A8" w:rsidRDefault="005433EC" w:rsidP="000911A8">
      <w:pPr>
        <w:spacing w:line="480" w:lineRule="auto"/>
        <w:rPr>
          <w:sz w:val="24"/>
          <w:szCs w:val="24"/>
        </w:rPr>
      </w:pPr>
      <w:r w:rsidRPr="000911A8">
        <w:rPr>
          <w:sz w:val="24"/>
          <w:szCs w:val="24"/>
        </w:rPr>
        <w:t>This supper is a sacrament.  It is and does what it says it does. It is the body and blood of Christ.</w:t>
      </w:r>
    </w:p>
    <w:p w14:paraId="6C96B91A" w14:textId="56FEBF3C" w:rsidR="005433EC" w:rsidRPr="000911A8" w:rsidRDefault="005433EC" w:rsidP="000911A8">
      <w:pPr>
        <w:spacing w:line="480" w:lineRule="auto"/>
        <w:rPr>
          <w:sz w:val="24"/>
          <w:szCs w:val="24"/>
        </w:rPr>
      </w:pPr>
      <w:r w:rsidRPr="000911A8">
        <w:rPr>
          <w:sz w:val="24"/>
          <w:szCs w:val="24"/>
        </w:rPr>
        <w:t xml:space="preserve">How?  Don’t really know. I’m sure God </w:t>
      </w:r>
      <w:proofErr w:type="gramStart"/>
      <w:r w:rsidRPr="000911A8">
        <w:rPr>
          <w:sz w:val="24"/>
          <w:szCs w:val="24"/>
        </w:rPr>
        <w:t>has the ability to</w:t>
      </w:r>
      <w:proofErr w:type="gramEnd"/>
      <w:r w:rsidRPr="000911A8">
        <w:rPr>
          <w:sz w:val="24"/>
          <w:szCs w:val="24"/>
        </w:rPr>
        <w:t xml:space="preserve"> work that out. But God is never really after our mental understanding of his mystery.  He’s after our faith. This just is the body and blood</w:t>
      </w:r>
      <w:proofErr w:type="gramStart"/>
      <w:r w:rsidRPr="000911A8">
        <w:rPr>
          <w:sz w:val="24"/>
          <w:szCs w:val="24"/>
        </w:rPr>
        <w:t>….for</w:t>
      </w:r>
      <w:proofErr w:type="gramEnd"/>
      <w:r w:rsidRPr="000911A8">
        <w:rPr>
          <w:sz w:val="24"/>
          <w:szCs w:val="24"/>
        </w:rPr>
        <w:t xml:space="preserve"> you…for forgiveness.</w:t>
      </w:r>
    </w:p>
    <w:p w14:paraId="348A930B" w14:textId="77777777" w:rsidR="005433EC" w:rsidRPr="000911A8" w:rsidRDefault="005433EC" w:rsidP="000911A8">
      <w:pPr>
        <w:spacing w:line="480" w:lineRule="auto"/>
        <w:rPr>
          <w:sz w:val="24"/>
          <w:szCs w:val="24"/>
        </w:rPr>
      </w:pPr>
      <w:r w:rsidRPr="000911A8">
        <w:rPr>
          <w:sz w:val="24"/>
          <w:szCs w:val="24"/>
        </w:rPr>
        <w:t xml:space="preserve">And hence we do not treat it lightly. We do not treat this supper as if it </w:t>
      </w:r>
      <w:proofErr w:type="gramStart"/>
      <w:r w:rsidRPr="000911A8">
        <w:rPr>
          <w:sz w:val="24"/>
          <w:szCs w:val="24"/>
        </w:rPr>
        <w:t>way</w:t>
      </w:r>
      <w:proofErr w:type="gramEnd"/>
      <w:r w:rsidRPr="000911A8">
        <w:rPr>
          <w:sz w:val="24"/>
          <w:szCs w:val="24"/>
        </w:rPr>
        <w:t xml:space="preserve"> just some memorial meal.  As if it </w:t>
      </w:r>
      <w:proofErr w:type="gramStart"/>
      <w:r w:rsidRPr="000911A8">
        <w:rPr>
          <w:sz w:val="24"/>
          <w:szCs w:val="24"/>
        </w:rPr>
        <w:t>was</w:t>
      </w:r>
      <w:proofErr w:type="gramEnd"/>
      <w:r w:rsidRPr="000911A8">
        <w:rPr>
          <w:sz w:val="24"/>
          <w:szCs w:val="24"/>
        </w:rPr>
        <w:t xml:space="preserve"> just bread and wine.  There is power in the blood. We also don’t treat </w:t>
      </w:r>
      <w:proofErr w:type="gramStart"/>
      <w:r w:rsidRPr="000911A8">
        <w:rPr>
          <w:sz w:val="24"/>
          <w:szCs w:val="24"/>
        </w:rPr>
        <w:t>is</w:t>
      </w:r>
      <w:proofErr w:type="gramEnd"/>
      <w:r w:rsidRPr="000911A8">
        <w:rPr>
          <w:sz w:val="24"/>
          <w:szCs w:val="24"/>
        </w:rPr>
        <w:t xml:space="preserve"> lightly in turning away sinners. For this </w:t>
      </w:r>
      <w:proofErr w:type="gramStart"/>
      <w:r w:rsidRPr="000911A8">
        <w:rPr>
          <w:sz w:val="24"/>
          <w:szCs w:val="24"/>
        </w:rPr>
        <w:t>supper</w:t>
      </w:r>
      <w:proofErr w:type="gramEnd"/>
      <w:r w:rsidRPr="000911A8">
        <w:rPr>
          <w:sz w:val="24"/>
          <w:szCs w:val="24"/>
        </w:rPr>
        <w:t xml:space="preserve"> is for sinners. None of us who come up here are without sin.  This is the food that makes us whole. </w:t>
      </w:r>
    </w:p>
    <w:p w14:paraId="2A263285" w14:textId="77777777" w:rsidR="00897440" w:rsidRPr="000911A8" w:rsidRDefault="00897440" w:rsidP="000911A8">
      <w:pPr>
        <w:spacing w:line="480" w:lineRule="auto"/>
        <w:rPr>
          <w:sz w:val="24"/>
          <w:szCs w:val="24"/>
        </w:rPr>
      </w:pPr>
      <w:r w:rsidRPr="000911A8">
        <w:rPr>
          <w:sz w:val="24"/>
          <w:szCs w:val="24"/>
        </w:rPr>
        <w:t xml:space="preserve">Before we receive </w:t>
      </w:r>
      <w:proofErr w:type="gramStart"/>
      <w:r w:rsidRPr="000911A8">
        <w:rPr>
          <w:sz w:val="24"/>
          <w:szCs w:val="24"/>
        </w:rPr>
        <w:t>it</w:t>
      </w:r>
      <w:proofErr w:type="gramEnd"/>
      <w:r w:rsidRPr="000911A8">
        <w:rPr>
          <w:sz w:val="24"/>
          <w:szCs w:val="24"/>
        </w:rPr>
        <w:t xml:space="preserve"> we should examine ourselves. Do we believe what Jesus says?  This is my blood…for you…for forgiveness.  There is power in this blood.</w:t>
      </w:r>
    </w:p>
    <w:p w14:paraId="01E37676" w14:textId="77777777" w:rsidR="00897440" w:rsidRPr="000911A8" w:rsidRDefault="00897440" w:rsidP="000911A8">
      <w:pPr>
        <w:spacing w:line="480" w:lineRule="auto"/>
        <w:rPr>
          <w:b/>
          <w:bCs/>
          <w:sz w:val="24"/>
          <w:szCs w:val="24"/>
          <w:u w:val="single"/>
        </w:rPr>
      </w:pPr>
      <w:r w:rsidRPr="000911A8">
        <w:rPr>
          <w:b/>
          <w:bCs/>
          <w:sz w:val="24"/>
          <w:szCs w:val="24"/>
          <w:u w:val="single"/>
        </w:rPr>
        <w:t>Eschatological</w:t>
      </w:r>
    </w:p>
    <w:p w14:paraId="10D5A3C3" w14:textId="77777777" w:rsidR="00897440" w:rsidRPr="000911A8" w:rsidRDefault="00897440" w:rsidP="000911A8">
      <w:pPr>
        <w:spacing w:line="480" w:lineRule="auto"/>
        <w:rPr>
          <w:sz w:val="24"/>
          <w:szCs w:val="24"/>
        </w:rPr>
      </w:pPr>
      <w:r w:rsidRPr="000911A8">
        <w:rPr>
          <w:sz w:val="24"/>
          <w:szCs w:val="24"/>
        </w:rPr>
        <w:t xml:space="preserve">There will come a day when everyone at the wedding feast will have the wedding garment. When everyone </w:t>
      </w:r>
      <w:proofErr w:type="gramStart"/>
      <w:r w:rsidRPr="000911A8">
        <w:rPr>
          <w:sz w:val="24"/>
          <w:szCs w:val="24"/>
        </w:rPr>
        <w:t>will recognize</w:t>
      </w:r>
      <w:proofErr w:type="gramEnd"/>
      <w:r w:rsidRPr="000911A8">
        <w:rPr>
          <w:sz w:val="24"/>
          <w:szCs w:val="24"/>
        </w:rPr>
        <w:t xml:space="preserve"> the body.  And if we don’t have it, we won’t be there.</w:t>
      </w:r>
    </w:p>
    <w:p w14:paraId="14A8D280" w14:textId="52BF317D" w:rsidR="005433EC" w:rsidRPr="000911A8" w:rsidRDefault="00897440" w:rsidP="000911A8">
      <w:pPr>
        <w:spacing w:line="480" w:lineRule="auto"/>
        <w:rPr>
          <w:sz w:val="24"/>
          <w:szCs w:val="24"/>
        </w:rPr>
      </w:pPr>
      <w:r w:rsidRPr="000911A8">
        <w:rPr>
          <w:sz w:val="24"/>
          <w:szCs w:val="24"/>
        </w:rPr>
        <w:lastRenderedPageBreak/>
        <w:t xml:space="preserve">But today this meal is </w:t>
      </w:r>
      <w:proofErr w:type="gramStart"/>
      <w:r w:rsidRPr="000911A8">
        <w:rPr>
          <w:sz w:val="24"/>
          <w:szCs w:val="24"/>
        </w:rPr>
        <w:t>the</w:t>
      </w:r>
      <w:proofErr w:type="gramEnd"/>
      <w:r w:rsidRPr="000911A8">
        <w:rPr>
          <w:sz w:val="24"/>
          <w:szCs w:val="24"/>
        </w:rPr>
        <w:t xml:space="preserve"> mystery.  Was Judas there?  I think probably, although that is just my reading.  It is the very mystery of the Love of God. For while we were still sinners, Christ died for us.  In this day of grace, Christ will take the chance.  Offering us his body and blood.  That some might believe and be saved. </w:t>
      </w:r>
    </w:p>
    <w:p w14:paraId="53B8C5C4" w14:textId="5BB94F61" w:rsidR="00897440" w:rsidRPr="000911A8" w:rsidRDefault="00897440" w:rsidP="000911A8">
      <w:pPr>
        <w:spacing w:line="480" w:lineRule="auto"/>
        <w:rPr>
          <w:sz w:val="24"/>
          <w:szCs w:val="24"/>
        </w:rPr>
      </w:pPr>
      <w:r w:rsidRPr="000911A8">
        <w:rPr>
          <w:sz w:val="24"/>
          <w:szCs w:val="24"/>
        </w:rPr>
        <w:t>Take and eat.  Take and drink.  This is for you…for forgiveness.</w:t>
      </w:r>
    </w:p>
    <w:sectPr w:rsidR="00897440" w:rsidRPr="00091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46"/>
    <w:rsid w:val="000911A8"/>
    <w:rsid w:val="005433EC"/>
    <w:rsid w:val="006C3E46"/>
    <w:rsid w:val="007F7A28"/>
    <w:rsid w:val="00897440"/>
    <w:rsid w:val="00A9089E"/>
    <w:rsid w:val="00B156EF"/>
    <w:rsid w:val="00C70DC2"/>
    <w:rsid w:val="00E803D4"/>
    <w:rsid w:val="00F0225A"/>
    <w:rsid w:val="00F32F0D"/>
    <w:rsid w:val="00FC7D5E"/>
    <w:rsid w:val="00FD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1D49"/>
  <w15:chartTrackingRefBased/>
  <w15:docId w15:val="{53EE78F2-09D0-490B-8CF6-290EFFD9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E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E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3E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3E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3E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3E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3E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E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E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3E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3E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E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E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E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E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E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E46"/>
    <w:pPr>
      <w:spacing w:before="160"/>
      <w:jc w:val="center"/>
    </w:pPr>
    <w:rPr>
      <w:i/>
      <w:iCs/>
      <w:color w:val="404040" w:themeColor="text1" w:themeTint="BF"/>
    </w:rPr>
  </w:style>
  <w:style w:type="character" w:customStyle="1" w:styleId="QuoteChar">
    <w:name w:val="Quote Char"/>
    <w:basedOn w:val="DefaultParagraphFont"/>
    <w:link w:val="Quote"/>
    <w:uiPriority w:val="29"/>
    <w:rsid w:val="006C3E46"/>
    <w:rPr>
      <w:i/>
      <w:iCs/>
      <w:color w:val="404040" w:themeColor="text1" w:themeTint="BF"/>
    </w:rPr>
  </w:style>
  <w:style w:type="paragraph" w:styleId="ListParagraph">
    <w:name w:val="List Paragraph"/>
    <w:basedOn w:val="Normal"/>
    <w:uiPriority w:val="34"/>
    <w:qFormat/>
    <w:rsid w:val="006C3E46"/>
    <w:pPr>
      <w:ind w:left="720"/>
      <w:contextualSpacing/>
    </w:pPr>
  </w:style>
  <w:style w:type="character" w:styleId="IntenseEmphasis">
    <w:name w:val="Intense Emphasis"/>
    <w:basedOn w:val="DefaultParagraphFont"/>
    <w:uiPriority w:val="21"/>
    <w:qFormat/>
    <w:rsid w:val="006C3E46"/>
    <w:rPr>
      <w:i/>
      <w:iCs/>
      <w:color w:val="0F4761" w:themeColor="accent1" w:themeShade="BF"/>
    </w:rPr>
  </w:style>
  <w:style w:type="paragraph" w:styleId="IntenseQuote">
    <w:name w:val="Intense Quote"/>
    <w:basedOn w:val="Normal"/>
    <w:next w:val="Normal"/>
    <w:link w:val="IntenseQuoteChar"/>
    <w:uiPriority w:val="30"/>
    <w:qFormat/>
    <w:rsid w:val="006C3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E46"/>
    <w:rPr>
      <w:i/>
      <w:iCs/>
      <w:color w:val="0F4761" w:themeColor="accent1" w:themeShade="BF"/>
    </w:rPr>
  </w:style>
  <w:style w:type="character" w:styleId="IntenseReference">
    <w:name w:val="Intense Reference"/>
    <w:basedOn w:val="DefaultParagraphFont"/>
    <w:uiPriority w:val="32"/>
    <w:qFormat/>
    <w:rsid w:val="006C3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1268</Words>
  <Characters>6341</Characters>
  <Application>Microsoft Office Word</Application>
  <DocSecurity>0</DocSecurity>
  <Lines>634</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2026-04-01T21:53:00Z</dcterms:created>
  <dcterms:modified xsi:type="dcterms:W3CDTF">2026-04-01T23:21:00Z</dcterms:modified>
</cp:coreProperties>
</file>