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C155B" w14:textId="11737869" w:rsidR="00F0225A" w:rsidRPr="00316861" w:rsidRDefault="00E216EA" w:rsidP="00316861">
      <w:pPr>
        <w:spacing w:line="480" w:lineRule="auto"/>
        <w:rPr>
          <w:sz w:val="24"/>
          <w:szCs w:val="24"/>
        </w:rPr>
      </w:pPr>
      <w:r w:rsidRPr="00316861">
        <w:rPr>
          <w:sz w:val="24"/>
          <w:szCs w:val="24"/>
        </w:rPr>
        <w:t>Text: Matthew 18</w:t>
      </w:r>
    </w:p>
    <w:p w14:paraId="6DE2DFB5" w14:textId="1EA8E712" w:rsidR="00E216EA" w:rsidRPr="00316861" w:rsidRDefault="00E216EA" w:rsidP="00316861">
      <w:pPr>
        <w:spacing w:line="480" w:lineRule="auto"/>
        <w:rPr>
          <w:b/>
          <w:bCs/>
          <w:sz w:val="24"/>
          <w:szCs w:val="24"/>
          <w:u w:val="single"/>
        </w:rPr>
      </w:pPr>
      <w:r w:rsidRPr="00316861">
        <w:rPr>
          <w:b/>
          <w:bCs/>
          <w:sz w:val="24"/>
          <w:szCs w:val="24"/>
          <w:u w:val="single"/>
        </w:rPr>
        <w:t>Introduction</w:t>
      </w:r>
    </w:p>
    <w:p w14:paraId="6961D3BC" w14:textId="049D14A7" w:rsidR="00E216EA" w:rsidRPr="00316861" w:rsidRDefault="00E216EA" w:rsidP="00316861">
      <w:pPr>
        <w:spacing w:line="480" w:lineRule="auto"/>
        <w:rPr>
          <w:sz w:val="24"/>
          <w:szCs w:val="24"/>
        </w:rPr>
      </w:pPr>
      <w:r w:rsidRPr="00316861">
        <w:rPr>
          <w:sz w:val="24"/>
          <w:szCs w:val="24"/>
        </w:rPr>
        <w:t>I’d like to welcome the friends who have been invited to this worship service.  You have some good friends.  They took the risk of an invitation for something they believe deeply</w:t>
      </w:r>
      <w:r w:rsidR="00FD3F96">
        <w:rPr>
          <w:sz w:val="24"/>
          <w:szCs w:val="24"/>
        </w:rPr>
        <w:t xml:space="preserve"> out of love</w:t>
      </w:r>
      <w:r w:rsidRPr="00316861">
        <w:rPr>
          <w:sz w:val="24"/>
          <w:szCs w:val="24"/>
        </w:rPr>
        <w:t xml:space="preserve">. </w:t>
      </w:r>
    </w:p>
    <w:p w14:paraId="31815CD7" w14:textId="77777777" w:rsidR="00E216EA" w:rsidRPr="00316861" w:rsidRDefault="00E216EA" w:rsidP="00316861">
      <w:pPr>
        <w:spacing w:line="480" w:lineRule="auto"/>
        <w:rPr>
          <w:sz w:val="24"/>
          <w:szCs w:val="24"/>
        </w:rPr>
      </w:pPr>
      <w:r w:rsidRPr="00316861">
        <w:rPr>
          <w:sz w:val="24"/>
          <w:szCs w:val="24"/>
        </w:rPr>
        <w:t xml:space="preserve">If you are not familiar with the format of Lutheran worship that’s fine. I’ve put some explanations in the service </w:t>
      </w:r>
      <w:proofErr w:type="gramStart"/>
      <w:r w:rsidRPr="00316861">
        <w:rPr>
          <w:sz w:val="24"/>
          <w:szCs w:val="24"/>
        </w:rPr>
        <w:t>bulletin</w:t>
      </w:r>
      <w:proofErr w:type="gramEnd"/>
      <w:r w:rsidRPr="00316861">
        <w:rPr>
          <w:sz w:val="24"/>
          <w:szCs w:val="24"/>
        </w:rPr>
        <w:t xml:space="preserve"> and a more general explanation is in my article in that same folder. The truth is like anything worthwhile it takes a bit to become familiar with the common rhythms.</w:t>
      </w:r>
    </w:p>
    <w:p w14:paraId="7051935E" w14:textId="77777777" w:rsidR="000B5EAE" w:rsidRPr="00316861" w:rsidRDefault="00E216EA" w:rsidP="00316861">
      <w:pPr>
        <w:spacing w:line="480" w:lineRule="auto"/>
        <w:rPr>
          <w:sz w:val="24"/>
          <w:szCs w:val="24"/>
        </w:rPr>
      </w:pPr>
      <w:r w:rsidRPr="00316861">
        <w:rPr>
          <w:sz w:val="24"/>
          <w:szCs w:val="24"/>
        </w:rPr>
        <w:t xml:space="preserve">C.S. Lewis wrote a book called Mere Christianity where he defended and defined what you might call the essential minimum of the Christian faith. </w:t>
      </w:r>
      <w:r w:rsidR="000B5EAE" w:rsidRPr="00316861">
        <w:rPr>
          <w:sz w:val="24"/>
          <w:szCs w:val="24"/>
        </w:rPr>
        <w:t xml:space="preserve">These are the things that all Christians believe and practice. But his metaphor that he used in that book was a biblical one – a house. Taking from Jesus’ words, “in my Father’s house are many mansions.”  And Mere Christianity, what all Christians share, was defined as the hallway or the entry foyer. And hallways and entry foyers are great.  And the purpose of Mere Christianity was to show off the grand staircase and connections that all Christians </w:t>
      </w:r>
      <w:proofErr w:type="gramStart"/>
      <w:r w:rsidR="000B5EAE" w:rsidRPr="00316861">
        <w:rPr>
          <w:sz w:val="24"/>
          <w:szCs w:val="24"/>
        </w:rPr>
        <w:t>share</w:t>
      </w:r>
      <w:proofErr w:type="gramEnd"/>
      <w:r w:rsidR="000B5EAE" w:rsidRPr="00316861">
        <w:rPr>
          <w:sz w:val="24"/>
          <w:szCs w:val="24"/>
        </w:rPr>
        <w:t xml:space="preserve">.  But nobody </w:t>
      </w:r>
      <w:proofErr w:type="gramStart"/>
      <w:r w:rsidR="000B5EAE" w:rsidRPr="00316861">
        <w:rPr>
          <w:sz w:val="24"/>
          <w:szCs w:val="24"/>
        </w:rPr>
        <w:t>actually lives</w:t>
      </w:r>
      <w:proofErr w:type="gramEnd"/>
      <w:r w:rsidR="000B5EAE" w:rsidRPr="00316861">
        <w:rPr>
          <w:sz w:val="24"/>
          <w:szCs w:val="24"/>
        </w:rPr>
        <w:t xml:space="preserve"> in hallways and entry foyers.  Maybe your </w:t>
      </w:r>
      <w:proofErr w:type="gramStart"/>
      <w:r w:rsidR="000B5EAE" w:rsidRPr="00316861">
        <w:rPr>
          <w:sz w:val="24"/>
          <w:szCs w:val="24"/>
        </w:rPr>
        <w:t>8 year old</w:t>
      </w:r>
      <w:proofErr w:type="gramEnd"/>
      <w:r w:rsidR="000B5EAE" w:rsidRPr="00316861">
        <w:rPr>
          <w:sz w:val="24"/>
          <w:szCs w:val="24"/>
        </w:rPr>
        <w:t xml:space="preserve"> who is tired of sharing a bedroom with his </w:t>
      </w:r>
      <w:proofErr w:type="gramStart"/>
      <w:r w:rsidR="000B5EAE" w:rsidRPr="00316861">
        <w:rPr>
          <w:sz w:val="24"/>
          <w:szCs w:val="24"/>
        </w:rPr>
        <w:t>5 year old</w:t>
      </w:r>
      <w:proofErr w:type="gramEnd"/>
      <w:r w:rsidR="000B5EAE" w:rsidRPr="00316861">
        <w:rPr>
          <w:sz w:val="24"/>
          <w:szCs w:val="24"/>
        </w:rPr>
        <w:t xml:space="preserve"> brother takes a sleeping bag to the hallway.  But if someone pitched a tent at the base of the stairs in the foyer everyone would know it’s a problem.  Life – the Christian life – is not lived to its fullness existing in the tent of Mere Christianity in the foyer. There are many mansions in the house.  Each with their own ways of being.  And that is where life is lived.</w:t>
      </w:r>
    </w:p>
    <w:p w14:paraId="53A71651" w14:textId="77777777" w:rsidR="000B5EAE" w:rsidRPr="00316861" w:rsidRDefault="000B5EAE" w:rsidP="00316861">
      <w:pPr>
        <w:spacing w:line="480" w:lineRule="auto"/>
        <w:rPr>
          <w:b/>
          <w:bCs/>
          <w:sz w:val="24"/>
          <w:szCs w:val="24"/>
          <w:u w:val="single"/>
        </w:rPr>
      </w:pPr>
      <w:r w:rsidRPr="00316861">
        <w:rPr>
          <w:b/>
          <w:bCs/>
          <w:sz w:val="24"/>
          <w:szCs w:val="24"/>
          <w:u w:val="single"/>
        </w:rPr>
        <w:t>Text</w:t>
      </w:r>
    </w:p>
    <w:p w14:paraId="192CBAE0" w14:textId="77777777" w:rsidR="006F5379" w:rsidRPr="00316861" w:rsidRDefault="000B5EAE" w:rsidP="00316861">
      <w:pPr>
        <w:spacing w:line="480" w:lineRule="auto"/>
        <w:rPr>
          <w:sz w:val="24"/>
          <w:szCs w:val="24"/>
        </w:rPr>
      </w:pPr>
      <w:r w:rsidRPr="00316861">
        <w:rPr>
          <w:sz w:val="24"/>
          <w:szCs w:val="24"/>
        </w:rPr>
        <w:lastRenderedPageBreak/>
        <w:t xml:space="preserve">What I want to do today is give a glimpse of the living room of Lutheranism.  The start of the Reformation is usually dated to October 31, </w:t>
      </w:r>
      <w:proofErr w:type="gramStart"/>
      <w:r w:rsidRPr="00316861">
        <w:rPr>
          <w:sz w:val="24"/>
          <w:szCs w:val="24"/>
        </w:rPr>
        <w:t>1517</w:t>
      </w:r>
      <w:proofErr w:type="gramEnd"/>
      <w:r w:rsidRPr="00316861">
        <w:rPr>
          <w:sz w:val="24"/>
          <w:szCs w:val="24"/>
        </w:rPr>
        <w:t xml:space="preserve"> when Luther nailed his 95 theses to the Castle Church door in Wittenberg.  It was only 4 years later, in </w:t>
      </w:r>
      <w:proofErr w:type="gramStart"/>
      <w:r w:rsidRPr="00316861">
        <w:rPr>
          <w:sz w:val="24"/>
          <w:szCs w:val="24"/>
        </w:rPr>
        <w:t xml:space="preserve">1521 </w:t>
      </w:r>
      <w:r w:rsidR="006F5379" w:rsidRPr="00316861">
        <w:rPr>
          <w:sz w:val="24"/>
          <w:szCs w:val="24"/>
        </w:rPr>
        <w:t xml:space="preserve"> -</w:t>
      </w:r>
      <w:proofErr w:type="gramEnd"/>
      <w:r w:rsidR="006F5379" w:rsidRPr="00316861">
        <w:rPr>
          <w:sz w:val="24"/>
          <w:szCs w:val="24"/>
        </w:rPr>
        <w:t xml:space="preserve"> at something every 6</w:t>
      </w:r>
      <w:r w:rsidR="006F5379" w:rsidRPr="00316861">
        <w:rPr>
          <w:sz w:val="24"/>
          <w:szCs w:val="24"/>
          <w:vertAlign w:val="superscript"/>
        </w:rPr>
        <w:t>th</w:t>
      </w:r>
      <w:r w:rsidR="006F5379" w:rsidRPr="00316861">
        <w:rPr>
          <w:sz w:val="24"/>
          <w:szCs w:val="24"/>
        </w:rPr>
        <w:t xml:space="preserve"> grader has a laugh at, The Diet of Worms – where Luther under great pressure from both Church and Emperor refused to recant his writings. “Here I Stand.  God Help Me.” And by 1530 at another less memorable Diet – the Diet of Augsburg, the Evangelicals as they were called then, defended their presentation of the faith – the Augsburg Confession.   A confession that is still the summary of the teaching of the Lutheran church.   So, we’ve been walking through a bunch of 500</w:t>
      </w:r>
      <w:r w:rsidR="006F5379" w:rsidRPr="00316861">
        <w:rPr>
          <w:sz w:val="24"/>
          <w:szCs w:val="24"/>
          <w:vertAlign w:val="superscript"/>
        </w:rPr>
        <w:t>th</w:t>
      </w:r>
      <w:r w:rsidR="006F5379" w:rsidRPr="00316861">
        <w:rPr>
          <w:sz w:val="24"/>
          <w:szCs w:val="24"/>
        </w:rPr>
        <w:t xml:space="preserve"> anniversaries.  </w:t>
      </w:r>
    </w:p>
    <w:p w14:paraId="31477F3C" w14:textId="49FEEB2F" w:rsidR="006F5379" w:rsidRPr="00316861" w:rsidRDefault="006F5379" w:rsidP="00316861">
      <w:pPr>
        <w:spacing w:line="480" w:lineRule="auto"/>
        <w:rPr>
          <w:sz w:val="24"/>
          <w:szCs w:val="24"/>
        </w:rPr>
      </w:pPr>
      <w:r w:rsidRPr="00316861">
        <w:rPr>
          <w:sz w:val="24"/>
          <w:szCs w:val="24"/>
        </w:rPr>
        <w:t xml:space="preserve">And compared to prior hundredth anniversaries, these have been subdued. Now some have said that is because anything that can be gotten out of Lutheranism has been gotten.  It’s </w:t>
      </w:r>
      <w:proofErr w:type="gramStart"/>
      <w:r w:rsidRPr="00316861">
        <w:rPr>
          <w:sz w:val="24"/>
          <w:szCs w:val="24"/>
        </w:rPr>
        <w:t>exhausted</w:t>
      </w:r>
      <w:proofErr w:type="gramEnd"/>
      <w:r w:rsidRPr="00316861">
        <w:rPr>
          <w:sz w:val="24"/>
          <w:szCs w:val="24"/>
        </w:rPr>
        <w:t>. But my reply would be something more like early 21</w:t>
      </w:r>
      <w:r w:rsidRPr="00316861">
        <w:rPr>
          <w:sz w:val="24"/>
          <w:szCs w:val="24"/>
          <w:vertAlign w:val="superscript"/>
        </w:rPr>
        <w:t>st</w:t>
      </w:r>
      <w:r w:rsidRPr="00316861">
        <w:rPr>
          <w:sz w:val="24"/>
          <w:szCs w:val="24"/>
        </w:rPr>
        <w:t xml:space="preserve"> century Christianity has been attempting to camp out in the foyer. And as nice and grand as the foyer can be, </w:t>
      </w:r>
      <w:r w:rsidR="00082FF6">
        <w:rPr>
          <w:sz w:val="24"/>
          <w:szCs w:val="24"/>
        </w:rPr>
        <w:t>it</w:t>
      </w:r>
      <w:r w:rsidRPr="00316861">
        <w:rPr>
          <w:sz w:val="24"/>
          <w:szCs w:val="24"/>
        </w:rPr>
        <w:t xml:space="preserve"> really isn’t a place to live.</w:t>
      </w:r>
    </w:p>
    <w:p w14:paraId="2E2B2036" w14:textId="53913407" w:rsidR="004C07E2" w:rsidRPr="00316861" w:rsidRDefault="006F5379" w:rsidP="00316861">
      <w:pPr>
        <w:spacing w:line="480" w:lineRule="auto"/>
        <w:rPr>
          <w:sz w:val="24"/>
          <w:szCs w:val="24"/>
        </w:rPr>
      </w:pPr>
      <w:r w:rsidRPr="00316861">
        <w:rPr>
          <w:sz w:val="24"/>
          <w:szCs w:val="24"/>
        </w:rPr>
        <w:t>The fundamental mode of thought – the evangelical breakthrough of Luther – goes by the term Law and Gospel.</w:t>
      </w:r>
      <w:r w:rsidR="004C07E2" w:rsidRPr="00316861">
        <w:rPr>
          <w:sz w:val="24"/>
          <w:szCs w:val="24"/>
        </w:rPr>
        <w:t xml:space="preserve">  God speaks to us in two ways.  He speaks to us in his majestic ordering of the universe and how we were intended to live. This is what Lutherans call the law.  And what we teach about that law is that </w:t>
      </w:r>
      <w:proofErr w:type="gramStart"/>
      <w:r w:rsidR="004C07E2" w:rsidRPr="00316861">
        <w:rPr>
          <w:sz w:val="24"/>
          <w:szCs w:val="24"/>
        </w:rPr>
        <w:t>is</w:t>
      </w:r>
      <w:proofErr w:type="gramEnd"/>
      <w:r w:rsidR="004C07E2" w:rsidRPr="00316861">
        <w:rPr>
          <w:sz w:val="24"/>
          <w:szCs w:val="24"/>
        </w:rPr>
        <w:t xml:space="preserve"> has three uses.  The first use of the law is the civil </w:t>
      </w:r>
      <w:proofErr w:type="gramStart"/>
      <w:r w:rsidR="004C07E2" w:rsidRPr="00316861">
        <w:rPr>
          <w:sz w:val="24"/>
          <w:szCs w:val="24"/>
        </w:rPr>
        <w:t>use</w:t>
      </w:r>
      <w:proofErr w:type="gramEnd"/>
      <w:r w:rsidR="004C07E2" w:rsidRPr="00316861">
        <w:rPr>
          <w:sz w:val="24"/>
          <w:szCs w:val="24"/>
        </w:rPr>
        <w:t xml:space="preserve"> sometimes called the curb.  When you hear God say things like he says through the Apostle Paul in our Epistle Lesson – “For there is no authority except from God, and those that exist have been instituted by God…rulers do not bear the sword in vain.  For he is an avenger who carries out God’s wrath on the wrong doer” – that is mostly a first use of the law. Included in that use would be even more fundamental things – like the rules of physics.  As God says to Job, “where you </w:t>
      </w:r>
      <w:r w:rsidR="004C07E2" w:rsidRPr="00316861">
        <w:rPr>
          <w:sz w:val="24"/>
          <w:szCs w:val="24"/>
        </w:rPr>
        <w:lastRenderedPageBreak/>
        <w:t xml:space="preserve">there when I laid the foundations of the </w:t>
      </w:r>
      <w:proofErr w:type="gramStart"/>
      <w:r w:rsidR="004C07E2" w:rsidRPr="00316861">
        <w:rPr>
          <w:sz w:val="24"/>
          <w:szCs w:val="24"/>
        </w:rPr>
        <w:t>earth?...</w:t>
      </w:r>
      <w:proofErr w:type="gramEnd"/>
      <w:r w:rsidR="004C07E2" w:rsidRPr="00316861">
        <w:rPr>
          <w:sz w:val="24"/>
          <w:szCs w:val="24"/>
        </w:rPr>
        <w:t>or who prescribed the limits of deep? (Job 38:4,10).”  The curb allows life to exist and limits the worst of our sinful selves.</w:t>
      </w:r>
    </w:p>
    <w:p w14:paraId="233ECBA9" w14:textId="77777777" w:rsidR="002C6033" w:rsidRPr="00316861" w:rsidRDefault="004C07E2" w:rsidP="00316861">
      <w:pPr>
        <w:spacing w:line="480" w:lineRule="auto"/>
        <w:rPr>
          <w:sz w:val="24"/>
          <w:szCs w:val="24"/>
        </w:rPr>
      </w:pPr>
      <w:r w:rsidRPr="00316861">
        <w:rPr>
          <w:sz w:val="24"/>
          <w:szCs w:val="24"/>
        </w:rPr>
        <w:t>The second use of the law is more what God is saying through Ezekiel.  “I have made you a watchman for the house of Israel...you shall give them warning from me</w:t>
      </w:r>
      <w:r w:rsidR="002C6033" w:rsidRPr="00316861">
        <w:rPr>
          <w:sz w:val="24"/>
          <w:szCs w:val="24"/>
        </w:rPr>
        <w:t xml:space="preserve">…warn the wicked to turn from his way.”  This second used we Lutherans call the mirror.  The primary mirror is the 10 commandments.  We can look at those and know that we break them daily.  And God’s law held before us has exactly that purpose.  To let us know our sins. </w:t>
      </w:r>
    </w:p>
    <w:p w14:paraId="57311547" w14:textId="1D4FDFA5" w:rsidR="00E216EA" w:rsidRPr="00316861" w:rsidRDefault="002C6033" w:rsidP="00316861">
      <w:pPr>
        <w:spacing w:line="480" w:lineRule="auto"/>
        <w:rPr>
          <w:sz w:val="24"/>
          <w:szCs w:val="24"/>
        </w:rPr>
      </w:pPr>
      <w:r w:rsidRPr="00316861">
        <w:rPr>
          <w:sz w:val="24"/>
          <w:szCs w:val="24"/>
        </w:rPr>
        <w:t xml:space="preserve">And it is that use that Luther was primarily interested in.  Or maybe I should say that he was obsessed </w:t>
      </w:r>
      <w:proofErr w:type="gramStart"/>
      <w:r w:rsidRPr="00316861">
        <w:rPr>
          <w:sz w:val="24"/>
          <w:szCs w:val="24"/>
        </w:rPr>
        <w:t>with</w:t>
      </w:r>
      <w:proofErr w:type="gramEnd"/>
      <w:r w:rsidRPr="00316861">
        <w:rPr>
          <w:sz w:val="24"/>
          <w:szCs w:val="24"/>
        </w:rPr>
        <w:t>. The guy was a fastidious monk.  He sweated the details. So much so that there is a famous story about his Father Confessor. Von Staupiz threw Luther out of the confessional one day telling him to “go commit an actual sin before he came back.”  But sometimes it takes someone that obsessed to understand the reality.  Luther feared God. But he hadn’t yet understood why to love God.</w:t>
      </w:r>
      <w:r w:rsidR="00E216EA" w:rsidRPr="00316861">
        <w:rPr>
          <w:sz w:val="24"/>
          <w:szCs w:val="24"/>
        </w:rPr>
        <w:t xml:space="preserve"> </w:t>
      </w:r>
    </w:p>
    <w:p w14:paraId="2BD52025" w14:textId="35E902E3" w:rsidR="002C6033" w:rsidRPr="00316861" w:rsidRDefault="002C6033" w:rsidP="00316861">
      <w:pPr>
        <w:spacing w:line="480" w:lineRule="auto"/>
        <w:rPr>
          <w:b/>
          <w:bCs/>
          <w:sz w:val="24"/>
          <w:szCs w:val="24"/>
          <w:u w:val="single"/>
        </w:rPr>
      </w:pPr>
      <w:r w:rsidRPr="00316861">
        <w:rPr>
          <w:b/>
          <w:bCs/>
          <w:sz w:val="24"/>
          <w:szCs w:val="24"/>
          <w:u w:val="single"/>
        </w:rPr>
        <w:t>Christology</w:t>
      </w:r>
    </w:p>
    <w:p w14:paraId="49D8AA7D" w14:textId="497057FE" w:rsidR="002C6033" w:rsidRPr="00316861" w:rsidRDefault="002C6033" w:rsidP="00316861">
      <w:pPr>
        <w:spacing w:line="480" w:lineRule="auto"/>
        <w:rPr>
          <w:sz w:val="24"/>
          <w:szCs w:val="24"/>
        </w:rPr>
      </w:pPr>
      <w:r w:rsidRPr="00316861">
        <w:rPr>
          <w:sz w:val="24"/>
          <w:szCs w:val="24"/>
        </w:rPr>
        <w:t>Out Gospel lesson is not the one that lead to Luther’s evangelical breakthrough – to Luther being able to hear the good news in the Gospel – but I think it is a passage</w:t>
      </w:r>
      <w:r w:rsidR="007C5C1A">
        <w:rPr>
          <w:sz w:val="24"/>
          <w:szCs w:val="24"/>
        </w:rPr>
        <w:t xml:space="preserve"> there</w:t>
      </w:r>
      <w:r w:rsidRPr="00316861">
        <w:rPr>
          <w:sz w:val="24"/>
          <w:szCs w:val="24"/>
        </w:rPr>
        <w:t xml:space="preserve"> anyway.  Jesus takes the law of God just as seriously as Luther was.  “If your hand or foot causes you to sin, cut it off and throw it away.  It is better for you to enter life crippled or lame that with two hands of two feet to be thrown into the eternal fire.”</w:t>
      </w:r>
    </w:p>
    <w:p w14:paraId="6ED414DE" w14:textId="21A6E4E7" w:rsidR="00637EEA" w:rsidRPr="00316861" w:rsidRDefault="002C6033" w:rsidP="00316861">
      <w:pPr>
        <w:spacing w:line="480" w:lineRule="auto"/>
        <w:rPr>
          <w:sz w:val="24"/>
          <w:szCs w:val="24"/>
        </w:rPr>
      </w:pPr>
      <w:r w:rsidRPr="00316861">
        <w:rPr>
          <w:sz w:val="24"/>
          <w:szCs w:val="24"/>
        </w:rPr>
        <w:t xml:space="preserve">Now you can say that Jesus is being hyperbolic, and maybe he is. </w:t>
      </w:r>
      <w:r w:rsidR="00637EEA" w:rsidRPr="00316861">
        <w:rPr>
          <w:sz w:val="24"/>
          <w:szCs w:val="24"/>
        </w:rPr>
        <w:t xml:space="preserve">I know that younger Mark used to dismiss it casually like that.  The older Mark?  That sounds like Jesus taking to heart Ezekiel.  You, watchman, warn them.  Make them look in the mirror. And if you see the picture of Dorian </w:t>
      </w:r>
      <w:r w:rsidR="00637EEA" w:rsidRPr="00316861">
        <w:rPr>
          <w:sz w:val="24"/>
          <w:szCs w:val="24"/>
        </w:rPr>
        <w:lastRenderedPageBreak/>
        <w:t xml:space="preserve">Gray staring back at you, you might have the Apostle Paul – and </w:t>
      </w:r>
      <w:proofErr w:type="gramStart"/>
      <w:r w:rsidR="00637EEA" w:rsidRPr="00316861">
        <w:rPr>
          <w:sz w:val="24"/>
          <w:szCs w:val="24"/>
        </w:rPr>
        <w:t>Luther’s  -</w:t>
      </w:r>
      <w:proofErr w:type="gramEnd"/>
      <w:r w:rsidR="00637EEA" w:rsidRPr="00316861">
        <w:rPr>
          <w:sz w:val="24"/>
          <w:szCs w:val="24"/>
        </w:rPr>
        <w:t xml:space="preserve"> lament.  “Who will save me from this body of death.”</w:t>
      </w:r>
    </w:p>
    <w:p w14:paraId="07204495" w14:textId="3BF71DE7" w:rsidR="00637EEA" w:rsidRPr="00316861" w:rsidRDefault="00637EEA" w:rsidP="00316861">
      <w:pPr>
        <w:spacing w:line="480" w:lineRule="auto"/>
        <w:rPr>
          <w:sz w:val="24"/>
          <w:szCs w:val="24"/>
        </w:rPr>
      </w:pPr>
      <w:r w:rsidRPr="00316861">
        <w:rPr>
          <w:sz w:val="24"/>
          <w:szCs w:val="24"/>
        </w:rPr>
        <w:t xml:space="preserve">And then you might be able to truly hear the Gospel.  “It is not the will of my Father who is in heaven that one of these little one’s should perish.” </w:t>
      </w:r>
    </w:p>
    <w:p w14:paraId="2E6730D3" w14:textId="74EF745F" w:rsidR="00637EEA" w:rsidRPr="00316861" w:rsidRDefault="00637EEA" w:rsidP="00316861">
      <w:pPr>
        <w:spacing w:line="480" w:lineRule="auto"/>
        <w:rPr>
          <w:sz w:val="24"/>
          <w:szCs w:val="24"/>
        </w:rPr>
      </w:pPr>
      <w:r w:rsidRPr="00316861">
        <w:rPr>
          <w:sz w:val="24"/>
          <w:szCs w:val="24"/>
        </w:rPr>
        <w:t>Ezekiel and the prophets failed because we can’t keep the law. The law does not have the power to make us keep it. It tells us what we should do.  How we should live. How God wanted things.  And it shows us where we have failed. But like any parent knows – you can tell your kids to do something repeatedly on threat of punishment – and it will not get done.</w:t>
      </w:r>
      <w:r w:rsidR="00554FFB">
        <w:rPr>
          <w:sz w:val="24"/>
          <w:szCs w:val="24"/>
        </w:rPr>
        <w:t xml:space="preserve"> The law does not have that power.</w:t>
      </w:r>
    </w:p>
    <w:p w14:paraId="156EA369" w14:textId="66B25633" w:rsidR="00637EEA" w:rsidRPr="00316861" w:rsidRDefault="00637EEA" w:rsidP="00316861">
      <w:pPr>
        <w:spacing w:line="480" w:lineRule="auto"/>
        <w:rPr>
          <w:sz w:val="24"/>
          <w:szCs w:val="24"/>
        </w:rPr>
      </w:pPr>
      <w:proofErr w:type="gramStart"/>
      <w:r w:rsidRPr="00316861">
        <w:rPr>
          <w:sz w:val="24"/>
          <w:szCs w:val="24"/>
        </w:rPr>
        <w:t>So</w:t>
      </w:r>
      <w:proofErr w:type="gramEnd"/>
      <w:r w:rsidRPr="00316861">
        <w:rPr>
          <w:sz w:val="24"/>
          <w:szCs w:val="24"/>
        </w:rPr>
        <w:t xml:space="preserve"> God has done it for us.  Because he did not want any of his little </w:t>
      </w:r>
      <w:proofErr w:type="gramStart"/>
      <w:r w:rsidRPr="00316861">
        <w:rPr>
          <w:sz w:val="24"/>
          <w:szCs w:val="24"/>
        </w:rPr>
        <w:t>one’s</w:t>
      </w:r>
      <w:proofErr w:type="gramEnd"/>
      <w:r w:rsidRPr="00316861">
        <w:rPr>
          <w:sz w:val="24"/>
          <w:szCs w:val="24"/>
        </w:rPr>
        <w:t xml:space="preserve"> to perish.  God sent his son Jesus.  God sent Jesus after the 1 lost. God sent Jesus as man to reclaim mankind. And Jesus paid for all those sins – my sins, your sins, the sins of the entire world – he took all of them to that cross.  He became sin for our sake.</w:t>
      </w:r>
    </w:p>
    <w:p w14:paraId="7A22E0B3" w14:textId="23189876" w:rsidR="00C5394C" w:rsidRPr="00316861" w:rsidRDefault="00C5394C" w:rsidP="00316861">
      <w:pPr>
        <w:spacing w:line="480" w:lineRule="auto"/>
        <w:rPr>
          <w:sz w:val="24"/>
          <w:szCs w:val="24"/>
        </w:rPr>
      </w:pPr>
      <w:r w:rsidRPr="00316861">
        <w:rPr>
          <w:sz w:val="24"/>
          <w:szCs w:val="24"/>
        </w:rPr>
        <w:t>When we were unlovely, God loved us.</w:t>
      </w:r>
      <w:r w:rsidR="00FE32F0">
        <w:rPr>
          <w:sz w:val="24"/>
          <w:szCs w:val="24"/>
        </w:rPr>
        <w:t xml:space="preserve"> That is the good news – the Gospel. God did it, for you.</w:t>
      </w:r>
    </w:p>
    <w:p w14:paraId="7350E1F8" w14:textId="107619CB" w:rsidR="00637EEA" w:rsidRPr="00316861" w:rsidRDefault="00637EEA" w:rsidP="00316861">
      <w:pPr>
        <w:spacing w:line="480" w:lineRule="auto"/>
        <w:rPr>
          <w:b/>
          <w:bCs/>
          <w:sz w:val="24"/>
          <w:szCs w:val="24"/>
          <w:u w:val="single"/>
        </w:rPr>
      </w:pPr>
      <w:r w:rsidRPr="00316861">
        <w:rPr>
          <w:b/>
          <w:bCs/>
          <w:sz w:val="24"/>
          <w:szCs w:val="24"/>
          <w:u w:val="single"/>
        </w:rPr>
        <w:t>Moral</w:t>
      </w:r>
    </w:p>
    <w:p w14:paraId="49267AFF" w14:textId="64495968" w:rsidR="00C5394C" w:rsidRPr="00316861" w:rsidRDefault="00C5394C" w:rsidP="00316861">
      <w:pPr>
        <w:spacing w:line="480" w:lineRule="auto"/>
        <w:rPr>
          <w:sz w:val="24"/>
          <w:szCs w:val="24"/>
        </w:rPr>
      </w:pPr>
      <w:r w:rsidRPr="00316861">
        <w:rPr>
          <w:sz w:val="24"/>
          <w:szCs w:val="24"/>
        </w:rPr>
        <w:t xml:space="preserve">And here is where I tend to think our age is something of the inverse of Luther.  But </w:t>
      </w:r>
      <w:proofErr w:type="gramStart"/>
      <w:r w:rsidRPr="00316861">
        <w:rPr>
          <w:sz w:val="24"/>
          <w:szCs w:val="24"/>
        </w:rPr>
        <w:t>also</w:t>
      </w:r>
      <w:proofErr w:type="gramEnd"/>
      <w:r w:rsidRPr="00316861">
        <w:rPr>
          <w:sz w:val="24"/>
          <w:szCs w:val="24"/>
        </w:rPr>
        <w:t xml:space="preserve"> where Lutheranism is far from exhausted. We take that Love of God for granted. </w:t>
      </w:r>
    </w:p>
    <w:p w14:paraId="7CE4E3E4" w14:textId="20CED897" w:rsidR="00C5394C" w:rsidRPr="00316861" w:rsidRDefault="00C5394C" w:rsidP="00316861">
      <w:pPr>
        <w:spacing w:line="480" w:lineRule="auto"/>
        <w:rPr>
          <w:sz w:val="24"/>
          <w:szCs w:val="24"/>
        </w:rPr>
      </w:pPr>
      <w:r w:rsidRPr="00316861">
        <w:rPr>
          <w:sz w:val="24"/>
          <w:szCs w:val="24"/>
        </w:rPr>
        <w:t>Luther’s explanations to the 10 commandments all begin with the line “We should fear and love God…”.  We assume the love of God.  We’ve got this Mere Christianity love that morphs into universalism.  God’s a good guy.  He loves everyone.  We’ve got no problems.  And we then go on with</w:t>
      </w:r>
      <w:r w:rsidR="00FE32F0">
        <w:rPr>
          <w:sz w:val="24"/>
          <w:szCs w:val="24"/>
        </w:rPr>
        <w:t>out</w:t>
      </w:r>
      <w:r w:rsidRPr="00316861">
        <w:rPr>
          <w:sz w:val="24"/>
          <w:szCs w:val="24"/>
        </w:rPr>
        <w:t xml:space="preserve"> a holy fear.</w:t>
      </w:r>
      <w:r w:rsidR="00FE32F0">
        <w:rPr>
          <w:sz w:val="24"/>
          <w:szCs w:val="24"/>
        </w:rPr>
        <w:t xml:space="preserve">  God is just a great big warm fuzzy.</w:t>
      </w:r>
    </w:p>
    <w:p w14:paraId="2A434BAA" w14:textId="5C72F42F" w:rsidR="00C5394C" w:rsidRPr="00316861" w:rsidRDefault="00C5394C" w:rsidP="00316861">
      <w:pPr>
        <w:spacing w:line="480" w:lineRule="auto"/>
        <w:rPr>
          <w:sz w:val="24"/>
          <w:szCs w:val="24"/>
        </w:rPr>
      </w:pPr>
      <w:r w:rsidRPr="00316861">
        <w:rPr>
          <w:sz w:val="24"/>
          <w:szCs w:val="24"/>
        </w:rPr>
        <w:lastRenderedPageBreak/>
        <w:t xml:space="preserve">But God’s love comes to us in a particular way.  God chose Abraham.  When he was addressing the entire </w:t>
      </w:r>
      <w:proofErr w:type="gramStart"/>
      <w:r w:rsidRPr="00316861">
        <w:rPr>
          <w:sz w:val="24"/>
          <w:szCs w:val="24"/>
        </w:rPr>
        <w:t>World</w:t>
      </w:r>
      <w:proofErr w:type="gramEnd"/>
      <w:r w:rsidRPr="00316861">
        <w:rPr>
          <w:sz w:val="24"/>
          <w:szCs w:val="24"/>
        </w:rPr>
        <w:t xml:space="preserve"> you get the Flood or you get Babel.  The Law speaks to everyone.</w:t>
      </w:r>
      <w:r w:rsidR="0031146B">
        <w:rPr>
          <w:sz w:val="24"/>
          <w:szCs w:val="24"/>
        </w:rPr>
        <w:t xml:space="preserve"> And it condemns everyone.</w:t>
      </w:r>
      <w:r w:rsidRPr="00316861">
        <w:rPr>
          <w:sz w:val="24"/>
          <w:szCs w:val="24"/>
        </w:rPr>
        <w:t xml:space="preserve">  The Gospel calls us personally. God is present in his Son Jesus who is the way, they truth and the life.  </w:t>
      </w:r>
      <w:r w:rsidR="0031146B">
        <w:rPr>
          <w:sz w:val="24"/>
          <w:szCs w:val="24"/>
        </w:rPr>
        <w:t>And who call</w:t>
      </w:r>
      <w:r w:rsidR="0094269A">
        <w:rPr>
          <w:sz w:val="24"/>
          <w:szCs w:val="24"/>
        </w:rPr>
        <w:t>s</w:t>
      </w:r>
      <w:r w:rsidR="0031146B">
        <w:rPr>
          <w:sz w:val="24"/>
          <w:szCs w:val="24"/>
        </w:rPr>
        <w:t xml:space="preserve"> </w:t>
      </w:r>
      <w:proofErr w:type="gramStart"/>
      <w:r w:rsidR="0031146B">
        <w:rPr>
          <w:sz w:val="24"/>
          <w:szCs w:val="24"/>
        </w:rPr>
        <w:t>you to</w:t>
      </w:r>
      <w:proofErr w:type="gramEnd"/>
      <w:r w:rsidR="0031146B">
        <w:rPr>
          <w:sz w:val="24"/>
          <w:szCs w:val="24"/>
        </w:rPr>
        <w:t xml:space="preserve"> faith.</w:t>
      </w:r>
    </w:p>
    <w:p w14:paraId="72B5B69E" w14:textId="410E8A43" w:rsidR="00C5394C" w:rsidRPr="00316861" w:rsidRDefault="00C5394C" w:rsidP="00316861">
      <w:pPr>
        <w:spacing w:line="480" w:lineRule="auto"/>
        <w:rPr>
          <w:sz w:val="24"/>
          <w:szCs w:val="24"/>
        </w:rPr>
      </w:pPr>
      <w:r w:rsidRPr="00316861">
        <w:rPr>
          <w:sz w:val="24"/>
          <w:szCs w:val="24"/>
        </w:rPr>
        <w:t xml:space="preserve">And what Christ wants is for us to live in love. Love not as some Hallmark Channel warm fuzzy.  But Love like Jesus showed for us.  Love that bore the cross. Love that willingly humbles </w:t>
      </w:r>
      <w:proofErr w:type="gramStart"/>
      <w:r w:rsidRPr="00316861">
        <w:rPr>
          <w:sz w:val="24"/>
          <w:szCs w:val="24"/>
        </w:rPr>
        <w:t>ourselves</w:t>
      </w:r>
      <w:proofErr w:type="gramEnd"/>
      <w:r w:rsidRPr="00316861">
        <w:rPr>
          <w:sz w:val="24"/>
          <w:szCs w:val="24"/>
        </w:rPr>
        <w:t xml:space="preserve"> like little children. Love that warns your brother.  Love that seeks him out. Love that forgives.  Whatever you bind on earth will be bound in heave</w:t>
      </w:r>
      <w:r w:rsidR="0094269A">
        <w:rPr>
          <w:sz w:val="24"/>
          <w:szCs w:val="24"/>
        </w:rPr>
        <w:t>n</w:t>
      </w:r>
      <w:r w:rsidRPr="00316861">
        <w:rPr>
          <w:sz w:val="24"/>
          <w:szCs w:val="24"/>
        </w:rPr>
        <w:t xml:space="preserve">, and whatever you </w:t>
      </w:r>
      <w:proofErr w:type="gramStart"/>
      <w:r w:rsidRPr="00316861">
        <w:rPr>
          <w:sz w:val="24"/>
          <w:szCs w:val="24"/>
        </w:rPr>
        <w:t>loosed</w:t>
      </w:r>
      <w:proofErr w:type="gramEnd"/>
      <w:r w:rsidRPr="00316861">
        <w:rPr>
          <w:sz w:val="24"/>
          <w:szCs w:val="24"/>
        </w:rPr>
        <w:t xml:space="preserve"> on earth will be loosed in heaven.</w:t>
      </w:r>
    </w:p>
    <w:p w14:paraId="11BC1704" w14:textId="77777777" w:rsidR="00C5394C" w:rsidRPr="00316861" w:rsidRDefault="00C5394C" w:rsidP="00316861">
      <w:pPr>
        <w:spacing w:line="480" w:lineRule="auto"/>
        <w:rPr>
          <w:sz w:val="24"/>
          <w:szCs w:val="24"/>
        </w:rPr>
      </w:pPr>
      <w:r w:rsidRPr="00316861">
        <w:rPr>
          <w:sz w:val="24"/>
          <w:szCs w:val="24"/>
        </w:rPr>
        <w:t xml:space="preserve">The soul that has found that reason to love God – because he first loved us.  Will by necessity turn outward </w:t>
      </w:r>
      <w:proofErr w:type="gramStart"/>
      <w:r w:rsidRPr="00316861">
        <w:rPr>
          <w:sz w:val="24"/>
          <w:szCs w:val="24"/>
        </w:rPr>
        <w:t>in</w:t>
      </w:r>
      <w:proofErr w:type="gramEnd"/>
      <w:r w:rsidRPr="00316861">
        <w:rPr>
          <w:sz w:val="24"/>
          <w:szCs w:val="24"/>
        </w:rPr>
        <w:t xml:space="preserve"> the love of the neighbor.  Turn outward </w:t>
      </w:r>
      <w:proofErr w:type="gramStart"/>
      <w:r w:rsidRPr="00316861">
        <w:rPr>
          <w:sz w:val="24"/>
          <w:szCs w:val="24"/>
        </w:rPr>
        <w:t>in</w:t>
      </w:r>
      <w:proofErr w:type="gramEnd"/>
      <w:r w:rsidRPr="00316861">
        <w:rPr>
          <w:sz w:val="24"/>
          <w:szCs w:val="24"/>
        </w:rPr>
        <w:t xml:space="preserve"> that costly love that just might be the cross.</w:t>
      </w:r>
    </w:p>
    <w:p w14:paraId="0409F38C" w14:textId="77777777" w:rsidR="00C5394C" w:rsidRPr="00316861" w:rsidRDefault="00C5394C" w:rsidP="00316861">
      <w:pPr>
        <w:spacing w:line="480" w:lineRule="auto"/>
        <w:rPr>
          <w:b/>
          <w:bCs/>
          <w:sz w:val="24"/>
          <w:szCs w:val="24"/>
          <w:u w:val="single"/>
        </w:rPr>
      </w:pPr>
      <w:r w:rsidRPr="00316861">
        <w:rPr>
          <w:b/>
          <w:bCs/>
          <w:sz w:val="24"/>
          <w:szCs w:val="24"/>
          <w:u w:val="single"/>
        </w:rPr>
        <w:t>Eschatological</w:t>
      </w:r>
    </w:p>
    <w:p w14:paraId="6D291ED2" w14:textId="77777777" w:rsidR="00197BC6" w:rsidRPr="00316861" w:rsidRDefault="00197BC6" w:rsidP="00316861">
      <w:pPr>
        <w:spacing w:line="480" w:lineRule="auto"/>
        <w:rPr>
          <w:sz w:val="24"/>
          <w:szCs w:val="24"/>
        </w:rPr>
      </w:pPr>
      <w:r w:rsidRPr="00316861">
        <w:rPr>
          <w:sz w:val="24"/>
          <w:szCs w:val="24"/>
        </w:rPr>
        <w:t>That is the living room of Lutheranism – Law and Gospel. Fearing God and Loving God.</w:t>
      </w:r>
    </w:p>
    <w:p w14:paraId="2725AD89" w14:textId="77777777" w:rsidR="00197BC6" w:rsidRPr="00316861" w:rsidRDefault="00197BC6" w:rsidP="00316861">
      <w:pPr>
        <w:spacing w:line="480" w:lineRule="auto"/>
        <w:rPr>
          <w:sz w:val="24"/>
          <w:szCs w:val="24"/>
        </w:rPr>
      </w:pPr>
      <w:r w:rsidRPr="00316861">
        <w:rPr>
          <w:sz w:val="24"/>
          <w:szCs w:val="24"/>
        </w:rPr>
        <w:t xml:space="preserve">Knowing God’s seriousness, but also his grace. </w:t>
      </w:r>
    </w:p>
    <w:p w14:paraId="4C179D5C" w14:textId="1EDC40A2" w:rsidR="00197BC6" w:rsidRPr="00316861" w:rsidRDefault="00197BC6" w:rsidP="00316861">
      <w:pPr>
        <w:spacing w:line="480" w:lineRule="auto"/>
        <w:rPr>
          <w:sz w:val="24"/>
          <w:szCs w:val="24"/>
        </w:rPr>
      </w:pPr>
      <w:r w:rsidRPr="00316861">
        <w:rPr>
          <w:sz w:val="24"/>
          <w:szCs w:val="24"/>
        </w:rPr>
        <w:t xml:space="preserve">And </w:t>
      </w:r>
      <w:proofErr w:type="gramStart"/>
      <w:r w:rsidRPr="00316861">
        <w:rPr>
          <w:sz w:val="24"/>
          <w:szCs w:val="24"/>
        </w:rPr>
        <w:t>Knowing</w:t>
      </w:r>
      <w:proofErr w:type="gramEnd"/>
      <w:r w:rsidRPr="00316861">
        <w:rPr>
          <w:sz w:val="24"/>
          <w:szCs w:val="24"/>
        </w:rPr>
        <w:t xml:space="preserve"> i</w:t>
      </w:r>
      <w:r w:rsidR="0094269A">
        <w:rPr>
          <w:sz w:val="24"/>
          <w:szCs w:val="24"/>
        </w:rPr>
        <w:t>t</w:t>
      </w:r>
      <w:r w:rsidRPr="00316861">
        <w:rPr>
          <w:sz w:val="24"/>
          <w:szCs w:val="24"/>
        </w:rPr>
        <w:t xml:space="preserve"> comes to us in Christ Alone.</w:t>
      </w:r>
    </w:p>
    <w:p w14:paraId="623C18FC" w14:textId="77777777" w:rsidR="00197BC6" w:rsidRPr="00316861" w:rsidRDefault="00197BC6" w:rsidP="00316861">
      <w:pPr>
        <w:spacing w:line="480" w:lineRule="auto"/>
        <w:rPr>
          <w:sz w:val="24"/>
          <w:szCs w:val="24"/>
        </w:rPr>
      </w:pPr>
      <w:r w:rsidRPr="00316861">
        <w:rPr>
          <w:sz w:val="24"/>
          <w:szCs w:val="24"/>
        </w:rPr>
        <w:t xml:space="preserve">Luther’s last words I think were much like </w:t>
      </w:r>
      <w:proofErr w:type="gramStart"/>
      <w:r w:rsidRPr="00316861">
        <w:rPr>
          <w:sz w:val="24"/>
          <w:szCs w:val="24"/>
        </w:rPr>
        <w:t>Jesus</w:t>
      </w:r>
      <w:proofErr w:type="gramEnd"/>
      <w:r w:rsidRPr="00316861">
        <w:rPr>
          <w:sz w:val="24"/>
          <w:szCs w:val="24"/>
        </w:rPr>
        <w:t xml:space="preserve"> advice, “become like little children.” His last words were “we are all beggars.” </w:t>
      </w:r>
    </w:p>
    <w:p w14:paraId="4FF847B4" w14:textId="583CA942" w:rsidR="00C5394C" w:rsidRPr="00316861" w:rsidRDefault="00197BC6" w:rsidP="00316861">
      <w:pPr>
        <w:spacing w:line="480" w:lineRule="auto"/>
        <w:rPr>
          <w:sz w:val="24"/>
          <w:szCs w:val="24"/>
        </w:rPr>
      </w:pPr>
      <w:r w:rsidRPr="00316861">
        <w:rPr>
          <w:sz w:val="24"/>
          <w:szCs w:val="24"/>
        </w:rPr>
        <w:t>And it is the beggar.  The thief on the cross. The man who knows he is not enough in himself.  The one who has the absolute last seat.  It is that one that God says come forward and sit up here friend. It is the one who repents who becomes the greatest in the Kingdom of Heaven.</w:t>
      </w:r>
      <w:r w:rsidR="00C5394C" w:rsidRPr="00316861">
        <w:rPr>
          <w:sz w:val="24"/>
          <w:szCs w:val="24"/>
        </w:rPr>
        <w:t xml:space="preserve"> </w:t>
      </w:r>
    </w:p>
    <w:sectPr w:rsidR="00C5394C" w:rsidRPr="00316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EA"/>
    <w:rsid w:val="00082FF6"/>
    <w:rsid w:val="000B5EAE"/>
    <w:rsid w:val="00160A6C"/>
    <w:rsid w:val="00197BC6"/>
    <w:rsid w:val="002C6033"/>
    <w:rsid w:val="0031146B"/>
    <w:rsid w:val="00316861"/>
    <w:rsid w:val="004477B9"/>
    <w:rsid w:val="004C07E2"/>
    <w:rsid w:val="00554FFB"/>
    <w:rsid w:val="00637EEA"/>
    <w:rsid w:val="006F5379"/>
    <w:rsid w:val="007C5C1A"/>
    <w:rsid w:val="0094269A"/>
    <w:rsid w:val="00C5394C"/>
    <w:rsid w:val="00C70DC2"/>
    <w:rsid w:val="00E216EA"/>
    <w:rsid w:val="00F0225A"/>
    <w:rsid w:val="00F32F0D"/>
    <w:rsid w:val="00FD3F96"/>
    <w:rsid w:val="00FE3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1C9C4"/>
  <w15:chartTrackingRefBased/>
  <w15:docId w15:val="{01BC6AF4-2192-4CE9-8EFE-9E43A807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1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1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16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6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216E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216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216E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216E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216E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1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1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16E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6E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216E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216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216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216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216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21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6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6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216EA"/>
    <w:pPr>
      <w:spacing w:before="160"/>
      <w:jc w:val="center"/>
    </w:pPr>
    <w:rPr>
      <w:i/>
      <w:iCs/>
      <w:color w:val="404040" w:themeColor="text1" w:themeTint="BF"/>
    </w:rPr>
  </w:style>
  <w:style w:type="character" w:customStyle="1" w:styleId="QuoteChar">
    <w:name w:val="Quote Char"/>
    <w:basedOn w:val="DefaultParagraphFont"/>
    <w:link w:val="Quote"/>
    <w:uiPriority w:val="29"/>
    <w:rsid w:val="00E216EA"/>
    <w:rPr>
      <w:i/>
      <w:iCs/>
      <w:color w:val="404040" w:themeColor="text1" w:themeTint="BF"/>
    </w:rPr>
  </w:style>
  <w:style w:type="paragraph" w:styleId="ListParagraph">
    <w:name w:val="List Paragraph"/>
    <w:basedOn w:val="Normal"/>
    <w:uiPriority w:val="34"/>
    <w:qFormat/>
    <w:rsid w:val="00E216EA"/>
    <w:pPr>
      <w:ind w:left="720"/>
      <w:contextualSpacing/>
    </w:pPr>
  </w:style>
  <w:style w:type="character" w:styleId="IntenseEmphasis">
    <w:name w:val="Intense Emphasis"/>
    <w:basedOn w:val="DefaultParagraphFont"/>
    <w:uiPriority w:val="21"/>
    <w:qFormat/>
    <w:rsid w:val="00E216EA"/>
    <w:rPr>
      <w:i/>
      <w:iCs/>
      <w:color w:val="0F4761" w:themeColor="accent1" w:themeShade="BF"/>
    </w:rPr>
  </w:style>
  <w:style w:type="paragraph" w:styleId="IntenseQuote">
    <w:name w:val="Intense Quote"/>
    <w:basedOn w:val="Normal"/>
    <w:next w:val="Normal"/>
    <w:link w:val="IntenseQuoteChar"/>
    <w:uiPriority w:val="30"/>
    <w:qFormat/>
    <w:rsid w:val="00E21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6EA"/>
    <w:rPr>
      <w:i/>
      <w:iCs/>
      <w:color w:val="0F4761" w:themeColor="accent1" w:themeShade="BF"/>
    </w:rPr>
  </w:style>
  <w:style w:type="character" w:styleId="IntenseReference">
    <w:name w:val="Intense Reference"/>
    <w:basedOn w:val="DefaultParagraphFont"/>
    <w:uiPriority w:val="32"/>
    <w:qFormat/>
    <w:rsid w:val="00E216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5</Pages>
  <Words>1291</Words>
  <Characters>7361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Brown</dc:creator>
  <cp:keywords/>
  <dc:description/>
  <cp:lastModifiedBy>Mark Brown</cp:lastModifiedBy>
  <cp:revision>9</cp:revision>
  <dcterms:created xsi:type="dcterms:W3CDTF">2026-09-04T17:31:00Z</dcterms:created>
  <dcterms:modified xsi:type="dcterms:W3CDTF">2026-09-06T15:04:00Z</dcterms:modified>
</cp:coreProperties>
</file>